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FB" w:rsidRPr="00F17AE7" w:rsidRDefault="00472BFB" w:rsidP="00472BFB">
      <w:pPr>
        <w:keepNext/>
        <w:keepLines/>
        <w:spacing w:after="240"/>
        <w:ind w:left="11199"/>
        <w:jc w:val="center"/>
        <w:rPr>
          <w:noProof/>
          <w:sz w:val="24"/>
          <w:szCs w:val="24"/>
          <w:lang w:val="en-AU"/>
        </w:rPr>
      </w:pPr>
      <w:r w:rsidRPr="00F17AE7">
        <w:rPr>
          <w:noProof/>
          <w:sz w:val="24"/>
          <w:szCs w:val="24"/>
          <w:lang w:val="en-AU"/>
        </w:rPr>
        <w:t xml:space="preserve">Додаток 9 </w:t>
      </w:r>
      <w:r w:rsidRPr="00F17AE7">
        <w:rPr>
          <w:noProof/>
          <w:sz w:val="24"/>
          <w:szCs w:val="24"/>
          <w:lang w:val="en-AU"/>
        </w:rPr>
        <w:br/>
        <w:t>до Порядку</w:t>
      </w:r>
    </w:p>
    <w:p w:rsidR="00472BFB" w:rsidRPr="00F17AE7" w:rsidRDefault="00472BFB" w:rsidP="00472BFB">
      <w:pPr>
        <w:keepNext/>
        <w:keepLines/>
        <w:spacing w:before="240" w:after="240"/>
        <w:jc w:val="center"/>
        <w:rPr>
          <w:b/>
          <w:noProof/>
          <w:lang w:val="en-AU"/>
        </w:rPr>
      </w:pPr>
      <w:r w:rsidRPr="00F17AE7">
        <w:rPr>
          <w:b/>
          <w:noProof/>
          <w:lang w:val="en-AU"/>
        </w:rPr>
        <w:t>ЗАМОВЛЕННЯ</w:t>
      </w:r>
      <w:r w:rsidRPr="00F17AE7">
        <w:rPr>
          <w:b/>
          <w:noProof/>
          <w:lang w:val="en-AU"/>
        </w:rPr>
        <w:br/>
        <w:t xml:space="preserve"> на отримання тимчасового спеціального експлуатаційного документа </w:t>
      </w:r>
      <w:r w:rsidRPr="00F17AE7">
        <w:rPr>
          <w:b/>
          <w:noProof/>
          <w:lang w:val="en-AU"/>
        </w:rPr>
        <w:br/>
        <w:t>для абонентського (персонального) радіообладнання сухопутної рухомої радіослужби</w:t>
      </w:r>
    </w:p>
    <w:p w:rsidR="00472BFB" w:rsidRPr="00F17AE7" w:rsidRDefault="00472BFB" w:rsidP="00472BFB">
      <w:pPr>
        <w:keepNext/>
        <w:keepLines/>
        <w:spacing w:before="240" w:after="240"/>
        <w:jc w:val="center"/>
        <w:rPr>
          <w:noProof/>
          <w:sz w:val="24"/>
          <w:szCs w:val="24"/>
          <w:lang w:val="en-AU"/>
        </w:rPr>
      </w:pPr>
      <w:r w:rsidRPr="00F17AE7">
        <w:rPr>
          <w:noProof/>
          <w:sz w:val="24"/>
          <w:szCs w:val="24"/>
          <w:lang w:val="en-AU"/>
        </w:rPr>
        <w:t>ORDER</w:t>
      </w:r>
      <w:r w:rsidRPr="00F17AE7">
        <w:rPr>
          <w:noProof/>
          <w:sz w:val="24"/>
          <w:szCs w:val="24"/>
          <w:lang w:val="en-AU"/>
        </w:rPr>
        <w:br/>
        <w:t>to receive a Temporary Special Operating Document for terminal (personal) radio equipment of the land mobile service</w:t>
      </w:r>
    </w:p>
    <w:tbl>
      <w:tblPr>
        <w:tblW w:w="5166" w:type="pct"/>
        <w:tblLook w:val="00A0" w:firstRow="1" w:lastRow="0" w:firstColumn="1" w:lastColumn="0" w:noHBand="0" w:noVBand="0"/>
      </w:tblPr>
      <w:tblGrid>
        <w:gridCol w:w="7738"/>
        <w:gridCol w:w="7901"/>
      </w:tblGrid>
      <w:tr w:rsidR="00472BFB" w:rsidRPr="00F17AE7" w:rsidTr="00631823">
        <w:tc>
          <w:tcPr>
            <w:tcW w:w="2474" w:type="pct"/>
            <w:hideMark/>
          </w:tcPr>
          <w:p w:rsidR="00472BFB" w:rsidRPr="00F17AE7" w:rsidRDefault="00472BFB" w:rsidP="00631823">
            <w:pPr>
              <w:widowControl w:val="0"/>
              <w:tabs>
                <w:tab w:val="left" w:pos="1908"/>
                <w:tab w:val="left" w:pos="6278"/>
                <w:tab w:val="left" w:pos="9417"/>
                <w:tab w:val="left" w:pos="12556"/>
              </w:tabs>
              <w:autoSpaceDE w:val="0"/>
              <w:autoSpaceDN w:val="0"/>
              <w:spacing w:line="276" w:lineRule="auto"/>
              <w:rPr>
                <w:noProof/>
                <w:sz w:val="24"/>
                <w:szCs w:val="24"/>
                <w:lang w:val="en-AU"/>
              </w:rPr>
            </w:pPr>
            <w:r w:rsidRPr="00F17AE7">
              <w:rPr>
                <w:noProof/>
                <w:sz w:val="24"/>
                <w:szCs w:val="24"/>
                <w:lang w:val="en-AU"/>
              </w:rPr>
              <w:t>Замовлення може бути надіслане поштою або на електронну пошту:</w:t>
            </w:r>
          </w:p>
          <w:p w:rsidR="00472BFB" w:rsidRPr="00F17AE7" w:rsidRDefault="00472BFB" w:rsidP="00631823">
            <w:pPr>
              <w:widowControl w:val="0"/>
              <w:tabs>
                <w:tab w:val="left" w:pos="1908"/>
                <w:tab w:val="left" w:pos="6278"/>
                <w:tab w:val="left" w:pos="9417"/>
                <w:tab w:val="left" w:pos="12556"/>
              </w:tabs>
              <w:autoSpaceDE w:val="0"/>
              <w:autoSpaceDN w:val="0"/>
              <w:spacing w:line="276" w:lineRule="auto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F17AE7">
              <w:rPr>
                <w:noProof/>
                <w:sz w:val="24"/>
                <w:szCs w:val="24"/>
                <w:lang w:val="en-AU"/>
              </w:rPr>
              <w:t xml:space="preserve">Український державний центр радіочастот, 03179, просп. Перемоги, 151, Київ, Україна; </w:t>
            </w:r>
            <w:hyperlink r:id="rId6" w:history="1">
              <w:r w:rsidRPr="00F17AE7">
                <w:rPr>
                  <w:noProof/>
                  <w:color w:val="000000"/>
                  <w:sz w:val="24"/>
                  <w:szCs w:val="24"/>
                  <w:u w:val="single"/>
                  <w:lang w:val="en-AU"/>
                </w:rPr>
                <w:t>int@ucrf.gov.ua</w:t>
              </w:r>
            </w:hyperlink>
          </w:p>
        </w:tc>
        <w:tc>
          <w:tcPr>
            <w:tcW w:w="2526" w:type="pct"/>
            <w:hideMark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noProof/>
                <w:sz w:val="24"/>
                <w:szCs w:val="24"/>
                <w:lang w:val="en-AU"/>
              </w:rPr>
            </w:pPr>
            <w:r w:rsidRPr="00F17AE7">
              <w:rPr>
                <w:noProof/>
                <w:sz w:val="24"/>
                <w:szCs w:val="24"/>
                <w:lang w:val="en-AU"/>
              </w:rPr>
              <w:t>Order should be sent by post or e-mail to: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bCs/>
                <w:noProof/>
                <w:color w:val="000000"/>
                <w:sz w:val="24"/>
                <w:szCs w:val="24"/>
                <w:lang w:val="en-AU"/>
              </w:rPr>
            </w:pPr>
            <w:r w:rsidRPr="00F17AE7">
              <w:rPr>
                <w:noProof/>
                <w:sz w:val="24"/>
                <w:szCs w:val="24"/>
                <w:lang w:val="en-AU"/>
              </w:rPr>
              <w:t xml:space="preserve">Ukrainian State Centre of Radio Frequencies, 151 Peremogy ave., Kyiv, 03179,  Ukraine; </w:t>
            </w:r>
            <w:r w:rsidRPr="00F17AE7">
              <w:rPr>
                <w:noProof/>
                <w:color w:val="000000"/>
                <w:sz w:val="24"/>
                <w:szCs w:val="24"/>
                <w:lang w:val="en-AU"/>
              </w:rPr>
              <w:t xml:space="preserve"> </w:t>
            </w:r>
            <w:hyperlink r:id="rId7" w:history="1">
              <w:r w:rsidRPr="00F17AE7">
                <w:rPr>
                  <w:noProof/>
                  <w:color w:val="000000"/>
                  <w:sz w:val="24"/>
                  <w:szCs w:val="24"/>
                  <w:u w:val="single"/>
                  <w:lang w:val="en-AU"/>
                </w:rPr>
                <w:t>int@ucrf.gov.ua</w:t>
              </w:r>
            </w:hyperlink>
            <w:r w:rsidRPr="00F17AE7">
              <w:rPr>
                <w:noProof/>
                <w:color w:val="000000"/>
                <w:sz w:val="24"/>
                <w:szCs w:val="24"/>
                <w:lang w:val="en-AU"/>
              </w:rPr>
              <w:t xml:space="preserve"> </w:t>
            </w:r>
          </w:p>
        </w:tc>
      </w:tr>
    </w:tbl>
    <w:p w:rsidR="00472BFB" w:rsidRPr="00F17AE7" w:rsidRDefault="00472BFB" w:rsidP="00472BFB">
      <w:pPr>
        <w:widowControl w:val="0"/>
        <w:autoSpaceDE w:val="0"/>
        <w:autoSpaceDN w:val="0"/>
        <w:jc w:val="center"/>
        <w:rPr>
          <w:b/>
          <w:bCs/>
          <w:noProof/>
          <w:sz w:val="8"/>
          <w:szCs w:val="8"/>
          <w:lang w:val="en-AU"/>
        </w:rPr>
      </w:pPr>
    </w:p>
    <w:tbl>
      <w:tblPr>
        <w:tblW w:w="516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794"/>
        <w:gridCol w:w="4604"/>
        <w:gridCol w:w="3209"/>
      </w:tblGrid>
      <w:tr w:rsidR="00472BFB" w:rsidRPr="00F17AE7" w:rsidTr="00631823">
        <w:tc>
          <w:tcPr>
            <w:tcW w:w="1289" w:type="pct"/>
            <w:hideMark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bCs/>
                <w:noProof/>
                <w:sz w:val="24"/>
                <w:szCs w:val="24"/>
                <w:lang w:val="en-AU"/>
              </w:rPr>
            </w:pPr>
            <w:r w:rsidRPr="00F17AE7">
              <w:rPr>
                <w:bCs/>
                <w:noProof/>
                <w:sz w:val="24"/>
                <w:szCs w:val="24"/>
                <w:lang w:val="en-AU"/>
              </w:rPr>
              <w:t>Власник радіообладнання</w:t>
            </w:r>
            <w:r w:rsidRPr="00F17AE7">
              <w:rPr>
                <w:bCs/>
                <w:noProof/>
                <w:sz w:val="24"/>
                <w:szCs w:val="24"/>
                <w:vertAlign w:val="superscript"/>
                <w:lang w:val="en-AU"/>
              </w:rPr>
              <w:footnoteReference w:id="1"/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noProof/>
                <w:sz w:val="24"/>
                <w:szCs w:val="24"/>
                <w:vertAlign w:val="superscript"/>
                <w:lang w:val="en-AU"/>
              </w:rPr>
            </w:pPr>
            <w:r w:rsidRPr="00F17AE7">
              <w:rPr>
                <w:noProof/>
                <w:sz w:val="24"/>
                <w:szCs w:val="24"/>
                <w:lang w:val="en-AU"/>
              </w:rPr>
              <w:t>Owner of radio equipment</w:t>
            </w:r>
            <w:r w:rsidRPr="00F17AE7">
              <w:rPr>
                <w:noProof/>
                <w:sz w:val="24"/>
                <w:szCs w:val="24"/>
                <w:vertAlign w:val="superscript"/>
                <w:lang w:val="en-AU"/>
              </w:rPr>
              <w:t>1</w:t>
            </w:r>
          </w:p>
        </w:tc>
        <w:tc>
          <w:tcPr>
            <w:tcW w:w="3711" w:type="pct"/>
            <w:gridSpan w:val="3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472BFB" w:rsidRPr="00F17AE7" w:rsidTr="00631823">
        <w:tc>
          <w:tcPr>
            <w:tcW w:w="1289" w:type="pct"/>
            <w:hideMark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rPr>
                <w:bCs/>
                <w:noProof/>
                <w:sz w:val="24"/>
                <w:szCs w:val="24"/>
                <w:lang w:val="en-AU"/>
              </w:rPr>
            </w:pPr>
            <w:r w:rsidRPr="00F17AE7">
              <w:rPr>
                <w:bCs/>
                <w:noProof/>
                <w:sz w:val="24"/>
                <w:szCs w:val="24"/>
                <w:lang w:val="en-AU"/>
              </w:rPr>
              <w:t>Місцезнаходження власника радіообладнання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spacing w:before="60"/>
              <w:rPr>
                <w:noProof/>
                <w:sz w:val="24"/>
                <w:szCs w:val="24"/>
                <w:lang w:val="en-AU"/>
              </w:rPr>
            </w:pPr>
            <w:r w:rsidRPr="00F17AE7">
              <w:rPr>
                <w:noProof/>
                <w:sz w:val="24"/>
                <w:szCs w:val="24"/>
                <w:lang w:val="en-AU"/>
              </w:rPr>
              <w:t xml:space="preserve">Address of the owner of the radio equipment </w:t>
            </w:r>
          </w:p>
        </w:tc>
        <w:tc>
          <w:tcPr>
            <w:tcW w:w="3711" w:type="pct"/>
            <w:gridSpan w:val="3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472BFB" w:rsidRPr="00F17AE7" w:rsidTr="00631823">
        <w:trPr>
          <w:trHeight w:val="305"/>
        </w:trPr>
        <w:tc>
          <w:tcPr>
            <w:tcW w:w="1289" w:type="pct"/>
            <w:hideMark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noProof/>
                <w:sz w:val="24"/>
                <w:szCs w:val="24"/>
                <w:lang w:val="en-AU"/>
              </w:rPr>
            </w:pPr>
            <w:r w:rsidRPr="00F17AE7">
              <w:rPr>
                <w:bCs/>
                <w:noProof/>
                <w:sz w:val="24"/>
                <w:szCs w:val="24"/>
                <w:lang w:val="en-AU"/>
              </w:rPr>
              <w:t xml:space="preserve">Номер телефону / </w:t>
            </w:r>
            <w:r w:rsidRPr="00F17AE7">
              <w:rPr>
                <w:noProof/>
                <w:sz w:val="24"/>
                <w:szCs w:val="24"/>
                <w:lang w:val="en-AU"/>
              </w:rPr>
              <w:t>Telephone number</w:t>
            </w:r>
          </w:p>
        </w:tc>
        <w:tc>
          <w:tcPr>
            <w:tcW w:w="1213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72" w:type="pct"/>
            <w:hideMark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noProof/>
                <w:sz w:val="24"/>
                <w:szCs w:val="24"/>
                <w:lang w:val="en-AU"/>
              </w:rPr>
            </w:pPr>
            <w:r w:rsidRPr="00F17AE7">
              <w:rPr>
                <w:bCs/>
                <w:noProof/>
                <w:sz w:val="24"/>
                <w:szCs w:val="24"/>
                <w:lang w:val="en-AU"/>
              </w:rPr>
              <w:t>Електронна адреса /</w:t>
            </w:r>
            <w:r w:rsidRPr="00F17AE7">
              <w:rPr>
                <w:noProof/>
                <w:sz w:val="24"/>
                <w:szCs w:val="24"/>
                <w:lang w:val="en-AU"/>
              </w:rPr>
              <w:t>E-mail address</w:t>
            </w:r>
          </w:p>
        </w:tc>
        <w:tc>
          <w:tcPr>
            <w:tcW w:w="1026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noProof/>
                <w:sz w:val="24"/>
                <w:szCs w:val="24"/>
                <w:lang w:val="en-AU"/>
              </w:rPr>
            </w:pPr>
          </w:p>
        </w:tc>
      </w:tr>
    </w:tbl>
    <w:p w:rsidR="00472BFB" w:rsidRPr="00F17AE7" w:rsidRDefault="00472BFB" w:rsidP="00472BFB">
      <w:pPr>
        <w:widowControl w:val="0"/>
        <w:autoSpaceDE w:val="0"/>
        <w:autoSpaceDN w:val="0"/>
        <w:rPr>
          <w:noProof/>
          <w:sz w:val="24"/>
          <w:szCs w:val="24"/>
          <w:lang w:val="en-AU"/>
        </w:rPr>
      </w:pPr>
    </w:p>
    <w:tbl>
      <w:tblPr>
        <w:tblW w:w="516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3794"/>
        <w:gridCol w:w="3522"/>
        <w:gridCol w:w="4288"/>
      </w:tblGrid>
      <w:tr w:rsidR="00472BFB" w:rsidRPr="00F17AE7" w:rsidTr="00631823">
        <w:trPr>
          <w:trHeight w:val="261"/>
        </w:trPr>
        <w:tc>
          <w:tcPr>
            <w:tcW w:w="1290" w:type="pct"/>
            <w:hideMark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noProof/>
                <w:sz w:val="24"/>
                <w:szCs w:val="24"/>
                <w:lang w:val="en-AU"/>
              </w:rPr>
            </w:pPr>
            <w:r w:rsidRPr="00F17AE7">
              <w:rPr>
                <w:bCs/>
                <w:noProof/>
                <w:sz w:val="24"/>
                <w:szCs w:val="24"/>
                <w:lang w:val="en-AU"/>
              </w:rPr>
              <w:t xml:space="preserve">Мета ввезення / </w:t>
            </w:r>
            <w:r w:rsidRPr="00F17AE7">
              <w:rPr>
                <w:noProof/>
                <w:sz w:val="24"/>
                <w:szCs w:val="24"/>
                <w:lang w:val="en-AU"/>
              </w:rPr>
              <w:t xml:space="preserve">Purpose of import </w:t>
            </w:r>
          </w:p>
        </w:tc>
        <w:tc>
          <w:tcPr>
            <w:tcW w:w="3710" w:type="pct"/>
            <w:gridSpan w:val="3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472BFB" w:rsidRPr="00F17AE7" w:rsidTr="00631823">
        <w:tc>
          <w:tcPr>
            <w:tcW w:w="1290" w:type="pct"/>
            <w:hideMark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rPr>
                <w:bCs/>
                <w:noProof/>
                <w:sz w:val="24"/>
                <w:szCs w:val="24"/>
                <w:lang w:val="en-AU"/>
              </w:rPr>
            </w:pPr>
            <w:r w:rsidRPr="00F17AE7">
              <w:rPr>
                <w:bCs/>
                <w:noProof/>
                <w:sz w:val="24"/>
                <w:szCs w:val="24"/>
                <w:lang w:val="en-AU"/>
              </w:rPr>
              <w:t>Дата початку експлуатації</w:t>
            </w:r>
            <w:r w:rsidRPr="00F17AE7">
              <w:rPr>
                <w:bCs/>
                <w:noProof/>
                <w:sz w:val="24"/>
                <w:szCs w:val="24"/>
                <w:vertAlign w:val="superscript"/>
                <w:lang w:val="en-AU"/>
              </w:rPr>
              <w:t>2</w:t>
            </w:r>
            <w:r w:rsidRPr="00F17AE7">
              <w:rPr>
                <w:bCs/>
                <w:noProof/>
                <w:sz w:val="24"/>
                <w:szCs w:val="24"/>
                <w:lang w:val="en-AU"/>
              </w:rPr>
              <w:t xml:space="preserve"> 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spacing w:before="60"/>
              <w:rPr>
                <w:bCs/>
                <w:noProof/>
                <w:sz w:val="24"/>
                <w:szCs w:val="24"/>
                <w:lang w:val="en-AU"/>
              </w:rPr>
            </w:pPr>
            <w:r w:rsidRPr="00F17AE7">
              <w:rPr>
                <w:noProof/>
                <w:sz w:val="24"/>
                <w:szCs w:val="24"/>
                <w:lang w:val="en-AU"/>
              </w:rPr>
              <w:t>Date of the beginning of operation</w:t>
            </w:r>
            <w:r w:rsidRPr="00F17AE7">
              <w:rPr>
                <w:noProof/>
                <w:sz w:val="24"/>
                <w:szCs w:val="24"/>
                <w:vertAlign w:val="superscript"/>
                <w:lang w:val="en-AU"/>
              </w:rPr>
              <w:footnoteReference w:id="2"/>
            </w:r>
          </w:p>
        </w:tc>
        <w:tc>
          <w:tcPr>
            <w:tcW w:w="1213" w:type="pct"/>
            <w:hideMark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noProof/>
                <w:sz w:val="24"/>
                <w:szCs w:val="24"/>
                <w:lang w:val="en-AU"/>
              </w:rPr>
            </w:pPr>
            <w:r w:rsidRPr="00F17AE7">
              <w:rPr>
                <w:bCs/>
                <w:noProof/>
                <w:sz w:val="24"/>
                <w:szCs w:val="24"/>
                <w:lang w:val="en-AU"/>
              </w:rPr>
              <w:t xml:space="preserve">з / </w:t>
            </w:r>
            <w:r w:rsidRPr="00F17AE7">
              <w:rPr>
                <w:noProof/>
                <w:sz w:val="24"/>
                <w:szCs w:val="24"/>
                <w:lang w:val="en-AU"/>
              </w:rPr>
              <w:t>from</w:t>
            </w:r>
          </w:p>
        </w:tc>
        <w:tc>
          <w:tcPr>
            <w:tcW w:w="1126" w:type="pct"/>
            <w:hideMark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bCs/>
                <w:noProof/>
                <w:sz w:val="24"/>
                <w:szCs w:val="24"/>
                <w:lang w:val="en-AU"/>
              </w:rPr>
            </w:pPr>
            <w:r w:rsidRPr="00F17AE7">
              <w:rPr>
                <w:bCs/>
                <w:noProof/>
                <w:sz w:val="24"/>
                <w:szCs w:val="24"/>
                <w:lang w:val="en-AU"/>
              </w:rPr>
              <w:t xml:space="preserve">Дата закінчення експлуатації </w:t>
            </w:r>
            <w:r w:rsidRPr="00F17AE7">
              <w:rPr>
                <w:noProof/>
                <w:sz w:val="24"/>
                <w:szCs w:val="24"/>
                <w:lang w:val="en-AU"/>
              </w:rPr>
              <w:t>Date of the end of operation</w:t>
            </w:r>
          </w:p>
        </w:tc>
        <w:tc>
          <w:tcPr>
            <w:tcW w:w="1372" w:type="pct"/>
            <w:hideMark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noProof/>
                <w:sz w:val="24"/>
                <w:szCs w:val="24"/>
                <w:lang w:val="en-AU"/>
              </w:rPr>
            </w:pPr>
            <w:r w:rsidRPr="00F17AE7">
              <w:rPr>
                <w:bCs/>
                <w:noProof/>
                <w:sz w:val="24"/>
                <w:szCs w:val="24"/>
                <w:lang w:val="en-AU"/>
              </w:rPr>
              <w:t xml:space="preserve">до / </w:t>
            </w:r>
            <w:r w:rsidRPr="00F17AE7">
              <w:rPr>
                <w:noProof/>
                <w:sz w:val="24"/>
                <w:szCs w:val="24"/>
                <w:lang w:val="en-AU"/>
              </w:rPr>
              <w:t>till</w:t>
            </w:r>
          </w:p>
        </w:tc>
      </w:tr>
    </w:tbl>
    <w:p w:rsidR="00472BFB" w:rsidRPr="00F17AE7" w:rsidRDefault="00472BFB" w:rsidP="00472BFB">
      <w:pPr>
        <w:widowControl w:val="0"/>
        <w:autoSpaceDE w:val="0"/>
        <w:autoSpaceDN w:val="0"/>
        <w:rPr>
          <w:noProof/>
          <w:sz w:val="12"/>
          <w:szCs w:val="12"/>
          <w:lang w:val="en-AU"/>
        </w:rPr>
      </w:pPr>
      <w:bookmarkStart w:id="0" w:name="_GoBack"/>
      <w:bookmarkEnd w:id="0"/>
    </w:p>
    <w:tbl>
      <w:tblPr>
        <w:tblW w:w="5322" w:type="pct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975"/>
        <w:gridCol w:w="2014"/>
        <w:gridCol w:w="1208"/>
        <w:gridCol w:w="1569"/>
        <w:gridCol w:w="1888"/>
        <w:gridCol w:w="2033"/>
        <w:gridCol w:w="1453"/>
        <w:gridCol w:w="1598"/>
        <w:gridCol w:w="1444"/>
      </w:tblGrid>
      <w:tr w:rsidR="00472BFB" w:rsidRPr="00F17AE7" w:rsidTr="00631823">
        <w:trPr>
          <w:cantSplit/>
          <w:trHeight w:val="1940"/>
        </w:trPr>
        <w:tc>
          <w:tcPr>
            <w:tcW w:w="288" w:type="pct"/>
            <w:vAlign w:val="center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jc w:val="center"/>
              <w:rPr>
                <w:noProof/>
                <w:sz w:val="22"/>
                <w:szCs w:val="22"/>
                <w:lang w:val="en-AU"/>
              </w:rPr>
            </w:pPr>
            <w:r w:rsidRPr="00F17AE7">
              <w:rPr>
                <w:noProof/>
                <w:sz w:val="22"/>
                <w:szCs w:val="22"/>
                <w:lang w:val="en-AU"/>
              </w:rPr>
              <w:lastRenderedPageBreak/>
              <w:t>Поряд-ковий номер</w:t>
            </w:r>
          </w:p>
        </w:tc>
        <w:tc>
          <w:tcPr>
            <w:tcW w:w="613" w:type="pct"/>
            <w:vAlign w:val="center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jc w:val="center"/>
              <w:rPr>
                <w:bCs/>
                <w:noProof/>
                <w:sz w:val="22"/>
                <w:szCs w:val="22"/>
                <w:lang w:val="en-AU"/>
              </w:rPr>
            </w:pPr>
            <w:r w:rsidRPr="00F17AE7">
              <w:rPr>
                <w:bCs/>
                <w:noProof/>
                <w:sz w:val="22"/>
                <w:szCs w:val="22"/>
                <w:lang w:val="en-AU"/>
              </w:rPr>
              <w:t>Назва/тип радіообладнання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spacing w:before="60"/>
              <w:jc w:val="center"/>
              <w:rPr>
                <w:noProof/>
                <w:sz w:val="22"/>
                <w:szCs w:val="22"/>
                <w:lang w:val="en-AU"/>
              </w:rPr>
            </w:pPr>
            <w:r w:rsidRPr="00F17AE7">
              <w:rPr>
                <w:noProof/>
                <w:sz w:val="22"/>
                <w:szCs w:val="22"/>
                <w:lang w:val="en-AU"/>
              </w:rPr>
              <w:t>Name/type of radio equipment</w:t>
            </w:r>
          </w:p>
        </w:tc>
        <w:tc>
          <w:tcPr>
            <w:tcW w:w="625" w:type="pct"/>
            <w:vAlign w:val="center"/>
            <w:hideMark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jc w:val="center"/>
              <w:rPr>
                <w:bCs/>
                <w:noProof/>
                <w:sz w:val="22"/>
                <w:szCs w:val="22"/>
                <w:lang w:val="en-AU"/>
              </w:rPr>
            </w:pPr>
            <w:r w:rsidRPr="00F17AE7">
              <w:rPr>
                <w:bCs/>
                <w:noProof/>
                <w:sz w:val="22"/>
                <w:szCs w:val="22"/>
                <w:lang w:val="en-AU"/>
              </w:rPr>
              <w:t>Заводський номер радіообладнання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spacing w:before="60"/>
              <w:jc w:val="center"/>
              <w:rPr>
                <w:bCs/>
                <w:noProof/>
                <w:sz w:val="22"/>
                <w:szCs w:val="22"/>
                <w:lang w:val="en-AU"/>
              </w:rPr>
            </w:pPr>
            <w:r w:rsidRPr="00F17AE7">
              <w:rPr>
                <w:noProof/>
                <w:sz w:val="22"/>
                <w:szCs w:val="22"/>
                <w:lang w:val="en-AU"/>
              </w:rPr>
              <w:t>Serial number of radio equipment</w:t>
            </w:r>
          </w:p>
        </w:tc>
        <w:tc>
          <w:tcPr>
            <w:tcW w:w="375" w:type="pct"/>
            <w:vAlign w:val="center"/>
            <w:hideMark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jc w:val="center"/>
              <w:rPr>
                <w:bCs/>
                <w:noProof/>
                <w:sz w:val="22"/>
                <w:szCs w:val="22"/>
                <w:lang w:val="en-AU"/>
              </w:rPr>
            </w:pPr>
            <w:r w:rsidRPr="00F17AE7">
              <w:rPr>
                <w:bCs/>
                <w:noProof/>
                <w:sz w:val="22"/>
                <w:szCs w:val="22"/>
                <w:lang w:val="en-AU"/>
              </w:rPr>
              <w:t>Діапазон робочих частот, МГц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spacing w:before="60"/>
              <w:jc w:val="center"/>
              <w:rPr>
                <w:noProof/>
                <w:sz w:val="22"/>
                <w:szCs w:val="22"/>
                <w:lang w:val="en-AU"/>
              </w:rPr>
            </w:pPr>
            <w:r w:rsidRPr="00F17AE7">
              <w:rPr>
                <w:noProof/>
                <w:sz w:val="22"/>
                <w:szCs w:val="22"/>
                <w:lang w:val="en-AU"/>
              </w:rPr>
              <w:t>Operating frequency range, MHz</w:t>
            </w:r>
          </w:p>
        </w:tc>
        <w:tc>
          <w:tcPr>
            <w:tcW w:w="487" w:type="pct"/>
            <w:vAlign w:val="center"/>
            <w:hideMark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jc w:val="center"/>
              <w:rPr>
                <w:bCs/>
                <w:noProof/>
                <w:sz w:val="22"/>
                <w:szCs w:val="22"/>
                <w:lang w:val="en-AU"/>
              </w:rPr>
            </w:pPr>
            <w:r w:rsidRPr="00F17AE7">
              <w:rPr>
                <w:bCs/>
                <w:noProof/>
                <w:sz w:val="22"/>
                <w:szCs w:val="22"/>
                <w:lang w:val="en-AU"/>
              </w:rPr>
              <w:t>Спосіб застосування (возима, носима)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spacing w:before="60"/>
              <w:jc w:val="center"/>
              <w:rPr>
                <w:noProof/>
                <w:sz w:val="22"/>
                <w:szCs w:val="22"/>
                <w:lang w:val="en-AU"/>
              </w:rPr>
            </w:pPr>
            <w:r w:rsidRPr="00F17AE7">
              <w:rPr>
                <w:noProof/>
                <w:sz w:val="22"/>
                <w:szCs w:val="22"/>
                <w:lang w:val="en-AU"/>
              </w:rPr>
              <w:t>Type of usage (transportable, portable)</w:t>
            </w:r>
          </w:p>
        </w:tc>
        <w:tc>
          <w:tcPr>
            <w:tcW w:w="586" w:type="pct"/>
            <w:vAlign w:val="center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jc w:val="center"/>
              <w:rPr>
                <w:bCs/>
                <w:noProof/>
                <w:sz w:val="22"/>
                <w:szCs w:val="22"/>
                <w:lang w:val="en-AU"/>
              </w:rPr>
            </w:pPr>
            <w:r w:rsidRPr="00F17AE7">
              <w:rPr>
                <w:bCs/>
                <w:noProof/>
                <w:sz w:val="22"/>
                <w:szCs w:val="22"/>
                <w:lang w:val="en-AU"/>
              </w:rPr>
              <w:t>Регіон використання (місце експлуатації) радіообладнання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spacing w:before="60"/>
              <w:jc w:val="center"/>
              <w:rPr>
                <w:bCs/>
                <w:noProof/>
                <w:sz w:val="22"/>
                <w:szCs w:val="22"/>
                <w:lang w:val="en-AU"/>
              </w:rPr>
            </w:pPr>
            <w:r w:rsidRPr="00F17AE7">
              <w:rPr>
                <w:noProof/>
                <w:sz w:val="22"/>
                <w:szCs w:val="22"/>
                <w:lang w:val="en-AU"/>
              </w:rPr>
              <w:t>Region (location) of radio equipment’s operation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jc w:val="center"/>
              <w:rPr>
                <w:noProof/>
                <w:sz w:val="22"/>
                <w:szCs w:val="22"/>
                <w:lang w:val="en-AU"/>
              </w:rPr>
            </w:pPr>
          </w:p>
        </w:tc>
        <w:tc>
          <w:tcPr>
            <w:tcW w:w="631" w:type="pct"/>
            <w:vAlign w:val="center"/>
            <w:hideMark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jc w:val="center"/>
              <w:rPr>
                <w:bCs/>
                <w:noProof/>
                <w:sz w:val="22"/>
                <w:szCs w:val="22"/>
                <w:lang w:val="en-AU"/>
              </w:rPr>
            </w:pPr>
            <w:r w:rsidRPr="00F17AE7">
              <w:rPr>
                <w:bCs/>
                <w:noProof/>
                <w:sz w:val="22"/>
                <w:szCs w:val="22"/>
                <w:lang w:val="en-AU"/>
              </w:rPr>
              <w:t>Необхідна ширина смуги та клас випромінювання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spacing w:before="60"/>
              <w:jc w:val="center"/>
              <w:rPr>
                <w:noProof/>
                <w:sz w:val="22"/>
                <w:szCs w:val="22"/>
                <w:lang w:val="en-AU"/>
              </w:rPr>
            </w:pPr>
            <w:r w:rsidRPr="00F17AE7">
              <w:rPr>
                <w:bCs/>
                <w:noProof/>
                <w:sz w:val="22"/>
                <w:szCs w:val="22"/>
                <w:lang w:val="en-AU"/>
              </w:rPr>
              <w:t>Necessary bandwidth and c</w:t>
            </w:r>
            <w:r w:rsidRPr="00F17AE7">
              <w:rPr>
                <w:noProof/>
                <w:sz w:val="22"/>
                <w:szCs w:val="22"/>
                <w:lang w:val="en-AU"/>
              </w:rPr>
              <w:t>lass of emission</w:t>
            </w:r>
          </w:p>
        </w:tc>
        <w:tc>
          <w:tcPr>
            <w:tcW w:w="451" w:type="pct"/>
            <w:vAlign w:val="center"/>
            <w:hideMark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ind w:left="-57" w:right="-57"/>
              <w:jc w:val="center"/>
              <w:rPr>
                <w:bCs/>
                <w:noProof/>
                <w:sz w:val="22"/>
                <w:szCs w:val="22"/>
                <w:lang w:val="en-AU"/>
              </w:rPr>
            </w:pPr>
            <w:r w:rsidRPr="00F17AE7">
              <w:rPr>
                <w:bCs/>
                <w:noProof/>
                <w:sz w:val="22"/>
                <w:szCs w:val="22"/>
                <w:lang w:val="en-AU"/>
              </w:rPr>
              <w:t>Максимальна потужність передавача (Вт)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spacing w:before="60"/>
              <w:jc w:val="center"/>
              <w:rPr>
                <w:noProof/>
                <w:sz w:val="22"/>
                <w:szCs w:val="22"/>
                <w:lang w:val="en-AU"/>
              </w:rPr>
            </w:pPr>
            <w:r w:rsidRPr="00F17AE7">
              <w:rPr>
                <w:noProof/>
                <w:sz w:val="22"/>
                <w:szCs w:val="22"/>
                <w:lang w:val="en-AU"/>
              </w:rPr>
              <w:t>Maximum power of transmitter, W</w:t>
            </w:r>
          </w:p>
        </w:tc>
        <w:tc>
          <w:tcPr>
            <w:tcW w:w="496" w:type="pct"/>
            <w:vAlign w:val="center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jc w:val="center"/>
              <w:rPr>
                <w:bCs/>
                <w:noProof/>
                <w:sz w:val="22"/>
                <w:szCs w:val="22"/>
                <w:lang w:val="en-AU"/>
              </w:rPr>
            </w:pP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jc w:val="center"/>
              <w:rPr>
                <w:bCs/>
                <w:noProof/>
                <w:sz w:val="22"/>
                <w:szCs w:val="22"/>
                <w:lang w:val="en-AU"/>
              </w:rPr>
            </w:pPr>
            <w:r w:rsidRPr="00F17AE7">
              <w:rPr>
                <w:bCs/>
                <w:noProof/>
                <w:sz w:val="22"/>
                <w:szCs w:val="22"/>
                <w:lang w:val="en-AU"/>
              </w:rPr>
              <w:t>Ідентифікатор мережі зв’язку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spacing w:before="60"/>
              <w:jc w:val="center"/>
              <w:rPr>
                <w:bCs/>
                <w:noProof/>
                <w:sz w:val="22"/>
                <w:szCs w:val="22"/>
                <w:lang w:val="en-AU"/>
              </w:rPr>
            </w:pPr>
            <w:r w:rsidRPr="00F17AE7">
              <w:rPr>
                <w:noProof/>
                <w:sz w:val="22"/>
                <w:szCs w:val="22"/>
                <w:lang w:val="en-AU"/>
              </w:rPr>
              <w:t>Network  identifier</w:t>
            </w:r>
          </w:p>
        </w:tc>
        <w:tc>
          <w:tcPr>
            <w:tcW w:w="449" w:type="pct"/>
            <w:vAlign w:val="center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jc w:val="center"/>
              <w:rPr>
                <w:bCs/>
                <w:noProof/>
                <w:sz w:val="22"/>
                <w:szCs w:val="22"/>
                <w:lang w:val="en-AU"/>
              </w:rPr>
            </w:pP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jc w:val="center"/>
              <w:rPr>
                <w:bCs/>
                <w:noProof/>
                <w:sz w:val="22"/>
                <w:szCs w:val="22"/>
                <w:lang w:val="en-AU"/>
              </w:rPr>
            </w:pPr>
            <w:r w:rsidRPr="00F17AE7">
              <w:rPr>
                <w:bCs/>
                <w:noProof/>
                <w:sz w:val="22"/>
                <w:szCs w:val="22"/>
                <w:lang w:val="en-AU"/>
              </w:rPr>
              <w:t>Бажані номінали частот, МГц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spacing w:before="60"/>
              <w:jc w:val="center"/>
              <w:rPr>
                <w:noProof/>
                <w:sz w:val="22"/>
                <w:szCs w:val="22"/>
                <w:lang w:val="en-AU"/>
              </w:rPr>
            </w:pPr>
            <w:r w:rsidRPr="00F17AE7">
              <w:rPr>
                <w:noProof/>
                <w:sz w:val="22"/>
                <w:szCs w:val="22"/>
                <w:lang w:val="en-AU"/>
              </w:rPr>
              <w:t>Requesting operating frequencies, MHz</w:t>
            </w:r>
          </w:p>
        </w:tc>
      </w:tr>
      <w:tr w:rsidR="00472BFB" w:rsidRPr="00F17AE7" w:rsidTr="00631823">
        <w:tc>
          <w:tcPr>
            <w:tcW w:w="288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noProof/>
                <w:sz w:val="22"/>
                <w:szCs w:val="22"/>
                <w:lang w:val="en-AU"/>
              </w:rPr>
            </w:pPr>
          </w:p>
        </w:tc>
        <w:tc>
          <w:tcPr>
            <w:tcW w:w="613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25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75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87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  <w:tc>
          <w:tcPr>
            <w:tcW w:w="586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31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51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96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49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</w:tr>
      <w:tr w:rsidR="00472BFB" w:rsidRPr="00F17AE7" w:rsidTr="00631823">
        <w:tc>
          <w:tcPr>
            <w:tcW w:w="288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noProof/>
                <w:sz w:val="22"/>
                <w:szCs w:val="22"/>
                <w:lang w:val="en-AU"/>
              </w:rPr>
            </w:pPr>
          </w:p>
        </w:tc>
        <w:tc>
          <w:tcPr>
            <w:tcW w:w="613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25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  <w:tc>
          <w:tcPr>
            <w:tcW w:w="375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87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  <w:tc>
          <w:tcPr>
            <w:tcW w:w="586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  <w:tc>
          <w:tcPr>
            <w:tcW w:w="631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51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96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  <w:tc>
          <w:tcPr>
            <w:tcW w:w="449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noProof/>
                <w:sz w:val="22"/>
                <w:szCs w:val="22"/>
                <w:lang w:val="en-AU"/>
              </w:rPr>
            </w:pPr>
          </w:p>
        </w:tc>
      </w:tr>
    </w:tbl>
    <w:p w:rsidR="00472BFB" w:rsidRPr="00F17AE7" w:rsidRDefault="00472BFB" w:rsidP="00472BFB">
      <w:pPr>
        <w:widowControl w:val="0"/>
        <w:autoSpaceDE w:val="0"/>
        <w:autoSpaceDN w:val="0"/>
        <w:rPr>
          <w:b/>
          <w:bCs/>
          <w:noProof/>
          <w:sz w:val="12"/>
          <w:szCs w:val="12"/>
          <w:lang w:val="en-AU"/>
        </w:rPr>
      </w:pPr>
    </w:p>
    <w:tbl>
      <w:tblPr>
        <w:tblW w:w="5166" w:type="pct"/>
        <w:tblLook w:val="04A0" w:firstRow="1" w:lastRow="0" w:firstColumn="1" w:lastColumn="0" w:noHBand="0" w:noVBand="1"/>
      </w:tblPr>
      <w:tblGrid>
        <w:gridCol w:w="8095"/>
        <w:gridCol w:w="7544"/>
      </w:tblGrid>
      <w:tr w:rsidR="00472BFB" w:rsidRPr="00F17AE7" w:rsidTr="00631823">
        <w:trPr>
          <w:trHeight w:val="597"/>
        </w:trPr>
        <w:tc>
          <w:tcPr>
            <w:tcW w:w="5000" w:type="pct"/>
            <w:gridSpan w:val="2"/>
            <w:hideMark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jc w:val="both"/>
              <w:rPr>
                <w:bCs/>
                <w:noProof/>
                <w:spacing w:val="-4"/>
                <w:sz w:val="24"/>
                <w:szCs w:val="24"/>
                <w:lang w:val="en-AU"/>
              </w:rPr>
            </w:pPr>
            <w:r w:rsidRPr="00F17AE7">
              <w:rPr>
                <w:bCs/>
                <w:noProof/>
                <w:sz w:val="24"/>
                <w:szCs w:val="24"/>
                <w:lang w:val="en-AU"/>
              </w:rPr>
              <w:t>Оплату робіт з оформлення тимчасового спеціального експлуатаційного документа радіообладнання гарантую</w:t>
            </w:r>
            <w:r w:rsidRPr="00F17AE7">
              <w:rPr>
                <w:bCs/>
                <w:noProof/>
                <w:spacing w:val="-4"/>
                <w:sz w:val="24"/>
                <w:szCs w:val="24"/>
                <w:lang w:val="en-AU"/>
              </w:rPr>
              <w:t xml:space="preserve">. 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spacing w:after="60"/>
              <w:jc w:val="both"/>
              <w:rPr>
                <w:bCs/>
                <w:noProof/>
                <w:spacing w:val="-4"/>
                <w:sz w:val="24"/>
                <w:szCs w:val="24"/>
                <w:lang w:val="en-AU"/>
              </w:rPr>
            </w:pPr>
            <w:r w:rsidRPr="00F17AE7">
              <w:rPr>
                <w:bCs/>
                <w:noProof/>
                <w:spacing w:val="-4"/>
                <w:sz w:val="24"/>
                <w:szCs w:val="24"/>
                <w:lang w:val="en-AU"/>
              </w:rPr>
              <w:t>Із загальними правилами експлуатації радіообладнання ознайомлений і зобов’язуюсь їх виконувати.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rPr>
                <w:noProof/>
                <w:sz w:val="24"/>
                <w:szCs w:val="24"/>
                <w:lang w:val="en-AU"/>
              </w:rPr>
            </w:pPr>
            <w:r w:rsidRPr="00F17AE7">
              <w:rPr>
                <w:noProof/>
                <w:sz w:val="24"/>
                <w:szCs w:val="24"/>
                <w:lang w:val="en-AU"/>
              </w:rPr>
              <w:t xml:space="preserve">Herewith I guarantee payment for services on issuance of a temporary special operating document for radio equipment. 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rPr>
                <w:noProof/>
                <w:sz w:val="24"/>
                <w:szCs w:val="24"/>
                <w:lang w:val="en-AU"/>
              </w:rPr>
            </w:pPr>
            <w:r w:rsidRPr="00F17AE7">
              <w:rPr>
                <w:noProof/>
                <w:sz w:val="24"/>
                <w:szCs w:val="24"/>
                <w:lang w:val="en-AU"/>
              </w:rPr>
              <w:t xml:space="preserve">I am acquainted with general rules for operation of radio equipment and undertake to fulfill these rules. </w:t>
            </w:r>
          </w:p>
        </w:tc>
      </w:tr>
      <w:tr w:rsidR="00472BFB" w:rsidRPr="00F17AE7" w:rsidTr="00631823">
        <w:trPr>
          <w:trHeight w:val="701"/>
        </w:trPr>
        <w:tc>
          <w:tcPr>
            <w:tcW w:w="2588" w:type="pct"/>
          </w:tcPr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bCs/>
                <w:noProof/>
                <w:sz w:val="21"/>
                <w:szCs w:val="21"/>
                <w:lang w:val="en-AU"/>
              </w:rPr>
            </w:pP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bCs/>
                <w:noProof/>
                <w:sz w:val="21"/>
                <w:szCs w:val="21"/>
                <w:lang w:val="en-AU"/>
              </w:rPr>
            </w:pPr>
            <w:r w:rsidRPr="00F17AE7">
              <w:rPr>
                <w:bCs/>
                <w:noProof/>
                <w:sz w:val="21"/>
                <w:szCs w:val="21"/>
                <w:lang w:val="en-AU"/>
              </w:rPr>
              <w:t>______________________________________________________________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rPr>
                <w:noProof/>
                <w:sz w:val="20"/>
                <w:szCs w:val="20"/>
                <w:lang w:val="en-AU"/>
              </w:rPr>
            </w:pPr>
            <w:r w:rsidRPr="00F17AE7">
              <w:rPr>
                <w:bCs/>
                <w:noProof/>
                <w:sz w:val="22"/>
                <w:szCs w:val="22"/>
                <w:lang w:val="en-AU"/>
              </w:rPr>
              <w:t xml:space="preserve">                </w:t>
            </w:r>
            <w:r w:rsidRPr="00F17AE7">
              <w:rPr>
                <w:bCs/>
                <w:noProof/>
                <w:sz w:val="20"/>
                <w:szCs w:val="20"/>
                <w:lang w:val="en-AU"/>
              </w:rPr>
              <w:t>(власне ім’я та прізвище (друкованими літерами)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rPr>
                <w:noProof/>
                <w:sz w:val="20"/>
                <w:szCs w:val="20"/>
                <w:lang w:val="en-AU"/>
              </w:rPr>
            </w:pPr>
            <w:r w:rsidRPr="00F17AE7">
              <w:rPr>
                <w:noProof/>
                <w:sz w:val="20"/>
                <w:szCs w:val="20"/>
                <w:lang w:val="en-AU"/>
              </w:rPr>
              <w:t xml:space="preserve">                          first and last names (in block-letters)</w:t>
            </w:r>
          </w:p>
          <w:p w:rsidR="00472BFB" w:rsidRPr="00F17AE7" w:rsidRDefault="00472BFB" w:rsidP="00631823">
            <w:pPr>
              <w:widowControl w:val="0"/>
              <w:autoSpaceDE w:val="0"/>
              <w:autoSpaceDN w:val="0"/>
              <w:spacing w:line="276" w:lineRule="auto"/>
              <w:rPr>
                <w:noProof/>
                <w:sz w:val="21"/>
                <w:szCs w:val="21"/>
                <w:lang w:val="en-AU"/>
              </w:rPr>
            </w:pPr>
          </w:p>
        </w:tc>
        <w:tc>
          <w:tcPr>
            <w:tcW w:w="2412" w:type="pct"/>
          </w:tcPr>
          <w:p w:rsidR="00472BFB" w:rsidRPr="00F17AE7" w:rsidRDefault="00472BFB" w:rsidP="00631823">
            <w:pPr>
              <w:widowControl w:val="0"/>
              <w:tabs>
                <w:tab w:val="left" w:pos="4111"/>
                <w:tab w:val="left" w:pos="9639"/>
              </w:tabs>
              <w:autoSpaceDE w:val="0"/>
              <w:autoSpaceDN w:val="0"/>
              <w:spacing w:line="276" w:lineRule="auto"/>
              <w:rPr>
                <w:bCs/>
                <w:noProof/>
                <w:sz w:val="21"/>
                <w:szCs w:val="21"/>
                <w:lang w:val="en-AU"/>
              </w:rPr>
            </w:pPr>
          </w:p>
          <w:p w:rsidR="00472BFB" w:rsidRPr="00F17AE7" w:rsidRDefault="00472BFB" w:rsidP="00631823">
            <w:pPr>
              <w:widowControl w:val="0"/>
              <w:tabs>
                <w:tab w:val="left" w:pos="4111"/>
                <w:tab w:val="left" w:pos="9639"/>
              </w:tabs>
              <w:autoSpaceDE w:val="0"/>
              <w:autoSpaceDN w:val="0"/>
              <w:spacing w:line="276" w:lineRule="auto"/>
              <w:rPr>
                <w:bCs/>
                <w:noProof/>
                <w:sz w:val="21"/>
                <w:szCs w:val="21"/>
                <w:lang w:val="en-AU"/>
              </w:rPr>
            </w:pPr>
            <w:r w:rsidRPr="00F17AE7">
              <w:rPr>
                <w:bCs/>
                <w:noProof/>
                <w:sz w:val="21"/>
                <w:szCs w:val="21"/>
                <w:lang w:val="en-AU"/>
              </w:rPr>
              <w:t>________________</w:t>
            </w:r>
          </w:p>
          <w:p w:rsidR="00472BFB" w:rsidRPr="00F17AE7" w:rsidRDefault="00472BFB" w:rsidP="00631823">
            <w:pPr>
              <w:widowControl w:val="0"/>
              <w:tabs>
                <w:tab w:val="left" w:pos="4111"/>
                <w:tab w:val="left" w:pos="9639"/>
              </w:tabs>
              <w:autoSpaceDE w:val="0"/>
              <w:autoSpaceDN w:val="0"/>
              <w:spacing w:line="276" w:lineRule="auto"/>
              <w:rPr>
                <w:bCs/>
                <w:noProof/>
                <w:sz w:val="20"/>
                <w:szCs w:val="20"/>
                <w:lang w:val="en-AU"/>
              </w:rPr>
            </w:pPr>
            <w:r w:rsidRPr="00F17AE7">
              <w:rPr>
                <w:bCs/>
                <w:noProof/>
                <w:sz w:val="21"/>
                <w:szCs w:val="21"/>
                <w:lang w:val="en-AU"/>
              </w:rPr>
              <w:t xml:space="preserve"> </w:t>
            </w:r>
            <w:r w:rsidRPr="00F17AE7">
              <w:rPr>
                <w:bCs/>
                <w:noProof/>
                <w:sz w:val="20"/>
                <w:szCs w:val="20"/>
                <w:lang w:val="en-AU"/>
              </w:rPr>
              <w:t>(підпис/</w:t>
            </w:r>
            <w:r w:rsidRPr="00F17AE7">
              <w:rPr>
                <w:noProof/>
                <w:sz w:val="20"/>
                <w:szCs w:val="20"/>
                <w:lang w:val="en-AU"/>
              </w:rPr>
              <w:t>signature)</w:t>
            </w:r>
          </w:p>
          <w:p w:rsidR="00472BFB" w:rsidRPr="00F17AE7" w:rsidRDefault="00472BFB" w:rsidP="00631823">
            <w:pPr>
              <w:widowControl w:val="0"/>
              <w:tabs>
                <w:tab w:val="left" w:pos="4111"/>
                <w:tab w:val="left" w:pos="9639"/>
              </w:tabs>
              <w:autoSpaceDE w:val="0"/>
              <w:autoSpaceDN w:val="0"/>
              <w:spacing w:line="276" w:lineRule="auto"/>
              <w:rPr>
                <w:bCs/>
                <w:noProof/>
                <w:sz w:val="12"/>
                <w:szCs w:val="12"/>
                <w:lang w:val="en-AU"/>
              </w:rPr>
            </w:pPr>
          </w:p>
          <w:p w:rsidR="00472BFB" w:rsidRPr="00F17AE7" w:rsidRDefault="00472BFB" w:rsidP="00631823">
            <w:pPr>
              <w:widowControl w:val="0"/>
              <w:tabs>
                <w:tab w:val="left" w:pos="4111"/>
                <w:tab w:val="left" w:pos="9639"/>
              </w:tabs>
              <w:autoSpaceDE w:val="0"/>
              <w:autoSpaceDN w:val="0"/>
              <w:spacing w:line="276" w:lineRule="auto"/>
              <w:rPr>
                <w:noProof/>
                <w:lang w:val="en-AU"/>
              </w:rPr>
            </w:pPr>
            <w:r w:rsidRPr="00F17AE7">
              <w:rPr>
                <w:bCs/>
                <w:noProof/>
                <w:sz w:val="24"/>
                <w:szCs w:val="24"/>
                <w:lang w:val="en-AU"/>
              </w:rPr>
              <w:t>Дата/</w:t>
            </w:r>
            <w:r w:rsidRPr="00F17AE7">
              <w:rPr>
                <w:noProof/>
                <w:sz w:val="24"/>
                <w:szCs w:val="24"/>
                <w:lang w:val="en-AU"/>
              </w:rPr>
              <w:t>Date</w:t>
            </w:r>
            <w:r w:rsidRPr="00F17AE7">
              <w:rPr>
                <w:noProof/>
                <w:lang w:val="en-AU"/>
              </w:rPr>
              <w:t>_______</w:t>
            </w:r>
          </w:p>
        </w:tc>
      </w:tr>
    </w:tbl>
    <w:p w:rsidR="003B2F08" w:rsidRPr="00F17AE7" w:rsidRDefault="003B2F08">
      <w:pPr>
        <w:rPr>
          <w:noProof/>
          <w:lang w:val="en-AU"/>
        </w:rPr>
      </w:pPr>
    </w:p>
    <w:sectPr w:rsidR="003B2F08" w:rsidRPr="00F17AE7" w:rsidSect="00472BF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D1" w:rsidRDefault="006F3ED1" w:rsidP="00472BFB">
      <w:pPr>
        <w:spacing w:line="240" w:lineRule="auto"/>
      </w:pPr>
      <w:r>
        <w:separator/>
      </w:r>
    </w:p>
  </w:endnote>
  <w:endnote w:type="continuationSeparator" w:id="0">
    <w:p w:rsidR="006F3ED1" w:rsidRDefault="006F3ED1" w:rsidP="00472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D1" w:rsidRDefault="006F3ED1" w:rsidP="00472BFB">
      <w:pPr>
        <w:spacing w:line="240" w:lineRule="auto"/>
      </w:pPr>
      <w:r>
        <w:separator/>
      </w:r>
    </w:p>
  </w:footnote>
  <w:footnote w:type="continuationSeparator" w:id="0">
    <w:p w:rsidR="006F3ED1" w:rsidRDefault="006F3ED1" w:rsidP="00472BFB">
      <w:pPr>
        <w:spacing w:line="240" w:lineRule="auto"/>
      </w:pPr>
      <w:r>
        <w:continuationSeparator/>
      </w:r>
    </w:p>
  </w:footnote>
  <w:footnote w:id="1">
    <w:p w:rsidR="00472BFB" w:rsidRPr="00F17AE7" w:rsidRDefault="00472BFB" w:rsidP="00472BFB">
      <w:pPr>
        <w:pStyle w:val="a4"/>
        <w:spacing w:after="40"/>
        <w:rPr>
          <w:noProof/>
          <w:lang w:val="en-AU"/>
        </w:rPr>
      </w:pPr>
      <w:r w:rsidRPr="00F17AE7">
        <w:rPr>
          <w:rFonts w:ascii="Times New Roman" w:hAnsi="Times New Roman"/>
          <w:noProof/>
          <w:sz w:val="16"/>
          <w:szCs w:val="16"/>
          <w:vertAlign w:val="superscript"/>
          <w:lang w:val="en-AU"/>
        </w:rPr>
        <w:footnoteRef/>
      </w:r>
      <w:r w:rsidRPr="00F17AE7">
        <w:rPr>
          <w:rFonts w:ascii="Times New Roman" w:hAnsi="Times New Roman"/>
          <w:noProof/>
          <w:sz w:val="16"/>
          <w:szCs w:val="16"/>
          <w:lang w:val="en-AU"/>
        </w:rPr>
        <w:t xml:space="preserve"> Зазначте юридичну особу, якій буде виставлено рахунок / Indicate a legal entity (for further addressing for invoicing).</w:t>
      </w:r>
    </w:p>
  </w:footnote>
  <w:footnote w:id="2">
    <w:p w:rsidR="00472BFB" w:rsidRPr="00F17AE7" w:rsidRDefault="00472BFB" w:rsidP="00472BFB">
      <w:pPr>
        <w:pStyle w:val="a4"/>
        <w:rPr>
          <w:rFonts w:ascii="Times New Roman" w:hAnsi="Times New Roman"/>
          <w:noProof/>
          <w:sz w:val="16"/>
          <w:szCs w:val="16"/>
          <w:lang w:val="en-AU"/>
        </w:rPr>
      </w:pPr>
      <w:r w:rsidRPr="00F17AE7">
        <w:rPr>
          <w:rFonts w:ascii="Times New Roman" w:hAnsi="Times New Roman"/>
          <w:noProof/>
          <w:sz w:val="16"/>
          <w:szCs w:val="16"/>
          <w:vertAlign w:val="superscript"/>
          <w:lang w:val="en-AU"/>
        </w:rPr>
        <w:footnoteRef/>
      </w:r>
      <w:r w:rsidRPr="00F17AE7">
        <w:rPr>
          <w:rFonts w:ascii="Times New Roman" w:hAnsi="Times New Roman"/>
          <w:noProof/>
          <w:sz w:val="16"/>
          <w:szCs w:val="16"/>
          <w:lang w:val="en-AU"/>
        </w:rPr>
        <w:t xml:space="preserve"> У разі продовження строку дії тимчасового спеціального експлуатаційного документа зазначте “продовження” в полі “з / from”</w:t>
      </w:r>
    </w:p>
    <w:p w:rsidR="00472BFB" w:rsidRPr="00830548" w:rsidRDefault="00472BFB" w:rsidP="00472BFB">
      <w:pPr>
        <w:pStyle w:val="a4"/>
      </w:pPr>
      <w:r w:rsidRPr="00F17AE7">
        <w:rPr>
          <w:rFonts w:ascii="Times New Roman" w:hAnsi="Times New Roman"/>
          <w:noProof/>
          <w:sz w:val="16"/>
          <w:szCs w:val="16"/>
          <w:lang w:val="en-AU"/>
        </w:rPr>
        <w:t xml:space="preserve">  In case you need to prolong the validity of a temporary special operating document, please, indicate “prolongation” in the field “з / from”</w:t>
      </w:r>
      <w:r w:rsidRPr="00F17AE7">
        <w:rPr>
          <w:rFonts w:ascii="Times New Roman" w:hAnsi="Times New Roman"/>
          <w:bCs/>
          <w:noProof/>
          <w:sz w:val="16"/>
          <w:szCs w:val="16"/>
          <w:lang w:val="en-A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FB"/>
    <w:rsid w:val="003B2F08"/>
    <w:rsid w:val="00472BFB"/>
    <w:rsid w:val="006F3ED1"/>
    <w:rsid w:val="00F17AE7"/>
    <w:rsid w:val="00F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6C096-6D5F-4668-88B8-D2BECEBB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иноски Знак"/>
    <w:aliases w:val="Знак1 Знак,Знак Знак"/>
    <w:link w:val="a4"/>
    <w:uiPriority w:val="99"/>
    <w:locked/>
    <w:rsid w:val="00472BFB"/>
    <w:rPr>
      <w:rFonts w:ascii="Calibri" w:hAnsi="Calibri" w:cs="Calibri"/>
      <w:lang w:eastAsia="ru-RU"/>
    </w:rPr>
  </w:style>
  <w:style w:type="paragraph" w:styleId="a4">
    <w:name w:val="footnote text"/>
    <w:aliases w:val="Знак1,Знак"/>
    <w:basedOn w:val="a"/>
    <w:link w:val="a3"/>
    <w:uiPriority w:val="99"/>
    <w:unhideWhenUsed/>
    <w:rsid w:val="00472BFB"/>
    <w:pPr>
      <w:spacing w:line="240" w:lineRule="auto"/>
    </w:pPr>
    <w:rPr>
      <w:rFonts w:ascii="Calibri" w:hAnsi="Calibri" w:cs="Calibri"/>
      <w:lang w:eastAsia="ru-RU"/>
    </w:rPr>
  </w:style>
  <w:style w:type="character" w:customStyle="1" w:styleId="1">
    <w:name w:val="Текст виноски Знак1"/>
    <w:basedOn w:val="a0"/>
    <w:uiPriority w:val="99"/>
    <w:semiHidden/>
    <w:rsid w:val="00472B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e@ucrf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@ucrf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3</cp:revision>
  <dcterms:created xsi:type="dcterms:W3CDTF">2022-10-14T06:50:00Z</dcterms:created>
  <dcterms:modified xsi:type="dcterms:W3CDTF">2022-10-14T06:52:00Z</dcterms:modified>
</cp:coreProperties>
</file>