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A" w:rsidRPr="00466FFE" w:rsidRDefault="00C61F2A" w:rsidP="00BE246D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Додаток 5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організації внутрішньої,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гарнізонної та караульної служб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в органах та підрозділах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Державної служби України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з надзвичайних ситуацій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глави 3 розділу IІ)</w:t>
      </w:r>
    </w:p>
    <w:p w:rsidR="00C61F2A" w:rsidRPr="00466FFE" w:rsidRDefault="00C61F2A" w:rsidP="00BE246D">
      <w:pPr>
        <w:shd w:val="clear" w:color="auto" w:fill="FFFFFF"/>
        <w:spacing w:before="1417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КНИГА СЛУЖБИ</w:t>
      </w:r>
    </w:p>
    <w:p w:rsidR="00C61F2A" w:rsidRPr="00466FFE" w:rsidRDefault="00C61F2A" w:rsidP="00BE246D">
      <w:pPr>
        <w:shd w:val="clear" w:color="auto" w:fill="FFFFFF"/>
        <w:spacing w:before="11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</w:t>
      </w:r>
    </w:p>
    <w:p w:rsidR="00C61F2A" w:rsidRPr="00BE246D" w:rsidRDefault="00C61F2A" w:rsidP="00BE246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формування центрального підпорядкування ДСНС</w:t>
      </w: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br/>
        <w:t>або аварійно-рятувального загону спеціального призначення територіального органу ДСНС)</w:t>
      </w:r>
    </w:p>
    <w:p w:rsidR="00C61F2A" w:rsidRPr="00466FFE" w:rsidRDefault="00C61F2A" w:rsidP="00BE246D">
      <w:pPr>
        <w:shd w:val="clear" w:color="auto" w:fill="FFFFFF"/>
        <w:spacing w:before="141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Розпочато:  ____  ____________ 20___ року</w:t>
      </w:r>
    </w:p>
    <w:p w:rsidR="00C61F2A" w:rsidRPr="00466FFE" w:rsidRDefault="00C61F2A" w:rsidP="00BE246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Закінчено:   ____  ____________ 20___ року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C61F2A" w:rsidRPr="00466FFE" w:rsidRDefault="00C61F2A" w:rsidP="00BE246D">
      <w:pPr>
        <w:shd w:val="clear" w:color="auto" w:fill="FFFFFF"/>
        <w:spacing w:before="28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</w:t>
      </w:r>
    </w:p>
    <w:p w:rsidR="00C61F2A" w:rsidRPr="00BE246D" w:rsidRDefault="00C61F2A" w:rsidP="00BE246D">
      <w:pPr>
        <w:shd w:val="clear" w:color="auto" w:fill="FFFFFF"/>
        <w:spacing w:before="17" w:after="0" w:line="150" w:lineRule="atLeast"/>
        <w:ind w:left="4820" w:firstLine="42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t>(підпис, власне ім’я, ПРІЗВИЩЕ)</w:t>
      </w:r>
    </w:p>
    <w:p w:rsidR="00C61F2A" w:rsidRPr="00466FFE" w:rsidRDefault="00C61F2A" w:rsidP="00BE246D">
      <w:pPr>
        <w:shd w:val="clear" w:color="auto" w:fill="FFFFFF"/>
        <w:spacing w:before="28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 </w:t>
      </w:r>
      <w:r w:rsidRPr="00466FFE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20</w:t>
      </w:r>
      <w:r w:rsidRPr="00466FFE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року</w:t>
      </w:r>
    </w:p>
    <w:p w:rsidR="00C61F2A" w:rsidRPr="00466FFE" w:rsidRDefault="00C61F2A" w:rsidP="00BE246D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НАРЯД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на службу ____ чергової зміни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з 08:00 ____  ____________ 20___ року до 08:00 ____  ____________ 20___ року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 Склад зміни: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За списком ________________, у наявності ________________, в оперативному розрахунку _ .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У відпустці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У відрядженні 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Відсутні через хворобу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Інші причини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C61F2A" w:rsidRPr="00466FFE" w:rsidRDefault="00C61F2A" w:rsidP="00BE246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 Внутрішній наряд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5220"/>
        <w:gridCol w:w="4680"/>
      </w:tblGrid>
      <w:tr w:rsidR="00C61F2A" w:rsidRPr="00466FFE" w:rsidTr="00BE246D">
        <w:trPr>
          <w:trHeight w:val="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Оперативний черговий (черговий)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Помічник оперативного чергового (помічник чергового)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Черговий радіотелефоніст (радіотелеграфіст, диспетчер)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Начальник оперативного розрахунку чергової зміни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18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Черговий парку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18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Днювальний парку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18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Механік-водій (водій) чергового тягача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Черговий контрольно-пропускного пункту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Помічник чергового контрольно-пропускного пункту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Начальник відділення охорони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Відділення охорони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Черговий стоянки літаків (вертольотів)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Помічник чергового стоянки літаків (вертольотів)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 Оперативний розрахунок чергової зміни на аварійно-рятувальній,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 спеціальній, пожежно-рятувальній техніці, для яких установлено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 цілодобовий режим чергування в пункті постійної дислокації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925"/>
        <w:gridCol w:w="2621"/>
        <w:gridCol w:w="2621"/>
        <w:gridCol w:w="2621"/>
      </w:tblGrid>
      <w:tr w:rsidR="00C61F2A" w:rsidRPr="00466FFE" w:rsidTr="00B13D43">
        <w:trPr>
          <w:trHeight w:val="60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(марка авто)</w:t>
            </w:r>
          </w:p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(марка авто)</w:t>
            </w:r>
          </w:p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(марка авто)</w:t>
            </w:r>
          </w:p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</w:tr>
      <w:tr w:rsidR="00C61F2A" w:rsidRPr="00466FFE" w:rsidTr="00B13D43">
        <w:trPr>
          <w:trHeight w:val="60"/>
        </w:trPr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Начальник (командир) відділення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200"/>
        </w:trPr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Рятувальник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Рятувальник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Рятувальник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Фельдшер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4. Оперативний розрахунок чергової зміни на аварійно-рятувальній,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 спеціальній, піротехнічній, інженерній, допоміжній техніці,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 для яких не встановлено цілодобовий режим чергування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 в пункті постійної дислокації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406"/>
        <w:gridCol w:w="1188"/>
        <w:gridCol w:w="1027"/>
        <w:gridCol w:w="1485"/>
        <w:gridCol w:w="1027"/>
        <w:gridCol w:w="1485"/>
        <w:gridCol w:w="1027"/>
        <w:gridCol w:w="1485"/>
      </w:tblGrid>
      <w:tr w:rsidR="00C61F2A" w:rsidRPr="00466FFE" w:rsidTr="00B13D43">
        <w:trPr>
          <w:trHeight w:val="6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</w:tr>
      <w:tr w:rsidR="00C61F2A" w:rsidRPr="00466FFE" w:rsidTr="00B13D43">
        <w:trPr>
          <w:trHeight w:val="60"/>
        </w:trPr>
        <w:tc>
          <w:tcPr>
            <w:tcW w:w="1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 чергування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Начальник відділення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Водій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Рятувальник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Рятувальник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Рятувальник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Фельдшер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297"/>
        <w:gridCol w:w="1215"/>
        <w:gridCol w:w="1027"/>
        <w:gridCol w:w="1485"/>
        <w:gridCol w:w="1027"/>
        <w:gridCol w:w="1485"/>
        <w:gridCol w:w="1027"/>
        <w:gridCol w:w="1485"/>
      </w:tblGrid>
      <w:tr w:rsidR="00C61F2A" w:rsidRPr="00466FFE" w:rsidTr="00B13D43">
        <w:trPr>
          <w:trHeight w:val="6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 авто </w:t>
            </w:r>
            <w:r w:rsidRPr="00466FF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</w:tr>
      <w:tr w:rsidR="00C61F2A" w:rsidRPr="00466FFE" w:rsidTr="00B13D43">
        <w:trPr>
          <w:trHeight w:val="60"/>
        </w:trPr>
        <w:tc>
          <w:tcPr>
            <w:tcW w:w="1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C61F2A" w:rsidRPr="00466FFE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Номерний знак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Режим чергування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Прізвища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13D43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5. Виїзди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520"/>
        <w:gridCol w:w="2700"/>
        <w:gridCol w:w="1926"/>
        <w:gridCol w:w="1314"/>
        <w:gridCol w:w="1620"/>
      </w:tblGrid>
      <w:tr w:rsidR="00C61F2A" w:rsidRPr="00466FFE" w:rsidTr="00BE246D">
        <w:trPr>
          <w:trHeight w:val="113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Мета виїзду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(місцезнаходження),</w:t>
            </w: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куди виїжджали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Відділення,</w:t>
            </w: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які виїжджали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</w:t>
            </w:r>
          </w:p>
        </w:tc>
      </w:tr>
      <w:tr w:rsidR="00C61F2A" w:rsidRPr="00466FFE" w:rsidTr="00BE246D">
        <w:trPr>
          <w:trHeight w:val="113"/>
        </w:trPr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виїзду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</w:p>
        </w:tc>
      </w:tr>
      <w:tr w:rsidR="00C61F2A" w:rsidRPr="00466FFE" w:rsidTr="00BE246D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6. Робота спеціального моторизованого обладнання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096"/>
        <w:gridCol w:w="3304"/>
        <w:gridCol w:w="2096"/>
        <w:gridCol w:w="2584"/>
      </w:tblGrid>
      <w:tr w:rsidR="00C61F2A" w:rsidRPr="00466FFE" w:rsidTr="00BE246D">
        <w:trPr>
          <w:trHeight w:val="6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обладнання</w:t>
            </w:r>
          </w:p>
        </w:tc>
        <w:tc>
          <w:tcPr>
            <w:tcW w:w="3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(місцезнаходження), за якою (яким) працювало обладнання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Мета застосування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 роботи</w:t>
            </w:r>
          </w:p>
        </w:tc>
      </w:tr>
      <w:tr w:rsidR="00C61F2A" w:rsidRPr="00466FFE" w:rsidTr="00BE246D">
        <w:trPr>
          <w:trHeight w:val="60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2152"/>
        <w:gridCol w:w="1080"/>
        <w:gridCol w:w="1457"/>
        <w:gridCol w:w="174"/>
        <w:gridCol w:w="2414"/>
        <w:gridCol w:w="1175"/>
        <w:gridCol w:w="1457"/>
      </w:tblGrid>
      <w:tr w:rsidR="00C61F2A" w:rsidRPr="00466FFE" w:rsidTr="00BE246D">
        <w:trPr>
          <w:trHeight w:val="60"/>
        </w:trPr>
        <w:tc>
          <w:tcPr>
            <w:tcW w:w="215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61F2A" w:rsidRPr="00466FFE" w:rsidRDefault="00C61F2A" w:rsidP="00B13D43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uk-UA"/>
              </w:rPr>
              <w:t>Чергування здав</w:t>
            </w:r>
          </w:p>
        </w:tc>
        <w:tc>
          <w:tcPr>
            <w:tcW w:w="1080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61F2A" w:rsidRPr="00BE246D" w:rsidRDefault="00C61F2A" w:rsidP="00B13D4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</w:t>
            </w:r>
          </w:p>
          <w:p w:rsidR="00C61F2A" w:rsidRPr="00BE246D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5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C61F2A" w:rsidRPr="00BE246D" w:rsidRDefault="00C61F2A" w:rsidP="00B13D4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</w:t>
            </w:r>
          </w:p>
          <w:p w:rsidR="00C61F2A" w:rsidRPr="00BE246D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</w:p>
        </w:tc>
        <w:tc>
          <w:tcPr>
            <w:tcW w:w="174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61F2A" w:rsidRPr="00466FFE" w:rsidRDefault="00C61F2A" w:rsidP="00B13D43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uk-UA"/>
              </w:rPr>
              <w:t>Чергування прийняв</w:t>
            </w:r>
          </w:p>
        </w:tc>
        <w:tc>
          <w:tcPr>
            <w:tcW w:w="1175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61F2A" w:rsidRPr="00BE246D" w:rsidRDefault="00C61F2A" w:rsidP="00B13D4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</w:t>
            </w:r>
          </w:p>
          <w:p w:rsidR="00C61F2A" w:rsidRPr="00BE246D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5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C61F2A" w:rsidRPr="00BE246D" w:rsidRDefault="00C61F2A" w:rsidP="00B13D4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</w:t>
            </w:r>
          </w:p>
          <w:p w:rsidR="00C61F2A" w:rsidRPr="00BE246D" w:rsidRDefault="00C61F2A" w:rsidP="00B13D4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</w:t>
            </w:r>
            <w:r w:rsidRPr="00BE246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ПРІЗВИЩЕ)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466FFE" w:rsidRDefault="00C61F2A" w:rsidP="00BE246D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РЕЗУЛЬТАТИ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перевірки організації несення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внутрішньої, гарнізонної та караульної служб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134"/>
        <w:gridCol w:w="4986"/>
        <w:gridCol w:w="3960"/>
      </w:tblGrid>
      <w:tr w:rsidR="00C61F2A" w:rsidRPr="00466FFE" w:rsidTr="00BE246D">
        <w:trPr>
          <w:trHeight w:val="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Дата та час</w:t>
            </w:r>
          </w:p>
        </w:tc>
        <w:tc>
          <w:tcPr>
            <w:tcW w:w="4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Виявлені недоліки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Ознайомлення</w:t>
            </w: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керівництва підрозділу та заходи щодо усунення недоліків і несправностей</w:t>
            </w:r>
          </w:p>
        </w:tc>
      </w:tr>
      <w:tr w:rsidR="00C61F2A" w:rsidRPr="00466FFE" w:rsidTr="00BE246D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61F2A" w:rsidRPr="00466FFE" w:rsidRDefault="00C61F2A" w:rsidP="00B13D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61F2A" w:rsidRPr="00466FFE" w:rsidTr="00BE246D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61F2A" w:rsidRPr="00466FFE" w:rsidTr="00BE246D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61F2A" w:rsidRPr="00466FFE" w:rsidRDefault="00C61F2A" w:rsidP="00B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61F2A" w:rsidRPr="00466FFE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Pr="00BE246D" w:rsidRDefault="00C61F2A" w:rsidP="00BE246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Примітки:</w:t>
      </w:r>
    </w:p>
    <w:p w:rsidR="00C61F2A" w:rsidRPr="00BE246D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t>1. У пункті 2 зазначається склад внутрішнього наряду, визначений для аварійно-рятувального формування центрального підпорядкування наказом керівника аварійно-рятувального формування центрального підпорядкування про організацію повсякденної діяльності, для аварійно-рятувального загону спеціального призначення — наказом начальника територіального органу ДСНС про особливості організації внутрішньої, гарнізонної та караульної служб в органах управління та підрозділах територіального органу ДСНС.</w:t>
      </w:r>
    </w:p>
    <w:p w:rsidR="00C61F2A" w:rsidRPr="00BE246D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t>2. Пункти 2, 3 та 4 можуть змінюватися залежно від складу внутрішнього наряду, кількості відділень та кількості особового складу в оперативному розрахунку.</w:t>
      </w:r>
    </w:p>
    <w:p w:rsidR="00C61F2A" w:rsidRPr="00BE246D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3. У пункті 5 «Мета виїзду» зазначається: «пожежа», «аварія», «вилучення вибухонебезпечних предметів», «надання допомоги іншому гарнізону», «допомога населенню», «допомога спеціалізованим службам цивільного захисту», «спрацювання сигналізації», «хибні виклики», «перевірка пожежних гідрантів».</w:t>
      </w:r>
    </w:p>
    <w:p w:rsidR="00C61F2A" w:rsidRPr="00BE246D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t>4. Книга служби виготовляється типографським способом, сторінки пронумеровуються, прошнуровуються, скріплюються печаткою.</w:t>
      </w:r>
    </w:p>
    <w:p w:rsidR="00C61F2A" w:rsidRPr="00BE246D" w:rsidRDefault="00C61F2A" w:rsidP="00BE246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E246D">
        <w:rPr>
          <w:rFonts w:ascii="Times New Roman" w:hAnsi="Times New Roman"/>
          <w:color w:val="000000"/>
          <w:sz w:val="20"/>
          <w:szCs w:val="20"/>
          <w:lang w:eastAsia="uk-UA"/>
        </w:rPr>
        <w:t>5. Книга служби має бути зареєстрована в підрозділі та зберігатися впродовж 3 років після її закінчення.</w:t>
      </w:r>
    </w:p>
    <w:p w:rsidR="00C61F2A" w:rsidRPr="00466FFE" w:rsidRDefault="00C61F2A" w:rsidP="00BE246D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61F2A" w:rsidRDefault="00C61F2A" w:rsidP="00BE246D"/>
    <w:sectPr w:rsidR="00C61F2A" w:rsidSect="00BE246D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6D"/>
    <w:rsid w:val="00026CA0"/>
    <w:rsid w:val="000F2E23"/>
    <w:rsid w:val="000F79AF"/>
    <w:rsid w:val="00113FFC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66FFE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86E87"/>
    <w:rsid w:val="008C1EE4"/>
    <w:rsid w:val="008C2F40"/>
    <w:rsid w:val="00937274"/>
    <w:rsid w:val="00950DCB"/>
    <w:rsid w:val="00974276"/>
    <w:rsid w:val="009C2FFF"/>
    <w:rsid w:val="00A30146"/>
    <w:rsid w:val="00A43E6F"/>
    <w:rsid w:val="00A868BA"/>
    <w:rsid w:val="00B13D43"/>
    <w:rsid w:val="00B229A5"/>
    <w:rsid w:val="00B327DB"/>
    <w:rsid w:val="00BD7521"/>
    <w:rsid w:val="00BE246D"/>
    <w:rsid w:val="00C61F2A"/>
    <w:rsid w:val="00CA29B3"/>
    <w:rsid w:val="00CC666A"/>
    <w:rsid w:val="00D86F49"/>
    <w:rsid w:val="00DB56D8"/>
    <w:rsid w:val="00DD0478"/>
    <w:rsid w:val="00E12E9D"/>
    <w:rsid w:val="00E729F9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6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829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2022-07-12T17:59:00Z</dcterms:created>
  <dcterms:modified xsi:type="dcterms:W3CDTF">2022-07-12T18:00:00Z</dcterms:modified>
</cp:coreProperties>
</file>