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A877" w14:textId="77777777" w:rsidR="00094B52" w:rsidRPr="000876C3" w:rsidRDefault="00094B52" w:rsidP="00094B52">
      <w:pPr>
        <w:pStyle w:val="Ch6c"/>
        <w:spacing w:before="567"/>
        <w:ind w:left="4706"/>
        <w:rPr>
          <w:rFonts w:ascii="Times New Roman" w:hAnsi="Times New Roman" w:cs="Times New Roman"/>
          <w:w w:val="100"/>
          <w:sz w:val="24"/>
          <w:szCs w:val="24"/>
        </w:rPr>
      </w:pPr>
      <w:r w:rsidRPr="000876C3">
        <w:rPr>
          <w:rFonts w:ascii="Times New Roman" w:hAnsi="Times New Roman" w:cs="Times New Roman"/>
          <w:w w:val="100"/>
          <w:sz w:val="24"/>
          <w:szCs w:val="24"/>
        </w:rPr>
        <w:t>Додаток 49</w:t>
      </w:r>
      <w:r w:rsidRPr="000876C3">
        <w:rPr>
          <w:rFonts w:ascii="Times New Roman" w:hAnsi="Times New Roman" w:cs="Times New Roman"/>
          <w:w w:val="100"/>
          <w:sz w:val="24"/>
          <w:szCs w:val="24"/>
        </w:rPr>
        <w:br/>
        <w:t xml:space="preserve">до Положення про розкриття інформації емітентами цінних паперів, а також особами, які надають забезпечення за такими цінними паперами </w:t>
      </w:r>
      <w:r w:rsidRPr="000876C3">
        <w:rPr>
          <w:rFonts w:ascii="Times New Roman" w:hAnsi="Times New Roman" w:cs="Times New Roman"/>
          <w:w w:val="100"/>
          <w:sz w:val="24"/>
          <w:szCs w:val="24"/>
        </w:rPr>
        <w:br/>
        <w:t>(підпункт 1 пункту 82)</w:t>
      </w:r>
    </w:p>
    <w:p w14:paraId="509499B2" w14:textId="77777777" w:rsidR="00094B52" w:rsidRPr="006E441A" w:rsidRDefault="00094B52" w:rsidP="00094B52">
      <w:pPr>
        <w:pStyle w:val="Ch66"/>
        <w:rPr>
          <w:rFonts w:ascii="Times New Roman" w:hAnsi="Times New Roman" w:cs="Times New Roman"/>
          <w:w w:val="100"/>
          <w:sz w:val="28"/>
          <w:szCs w:val="28"/>
        </w:rPr>
      </w:pPr>
      <w:r w:rsidRPr="006E441A">
        <w:rPr>
          <w:rFonts w:ascii="Times New Roman" w:hAnsi="Times New Roman" w:cs="Times New Roman"/>
          <w:w w:val="100"/>
          <w:sz w:val="28"/>
          <w:szCs w:val="28"/>
        </w:rPr>
        <w:t xml:space="preserve">Відомості </w:t>
      </w:r>
      <w:r w:rsidRPr="006E441A">
        <w:rPr>
          <w:rFonts w:ascii="Times New Roman" w:hAnsi="Times New Roman" w:cs="Times New Roman"/>
          <w:w w:val="100"/>
          <w:sz w:val="28"/>
          <w:szCs w:val="28"/>
        </w:rPr>
        <w:br/>
        <w:t xml:space="preserve">про заміни у реєстрі іпотечного покриття </w:t>
      </w:r>
      <w:r w:rsidRPr="006E441A">
        <w:rPr>
          <w:rFonts w:ascii="Times New Roman" w:hAnsi="Times New Roman" w:cs="Times New Roman"/>
          <w:w w:val="100"/>
          <w:sz w:val="28"/>
          <w:szCs w:val="28"/>
        </w:rPr>
        <w:br/>
        <w:t>за кожним консолідованим іпотечним боргом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521"/>
        <w:gridCol w:w="626"/>
        <w:gridCol w:w="521"/>
        <w:gridCol w:w="672"/>
        <w:gridCol w:w="823"/>
        <w:gridCol w:w="827"/>
        <w:gridCol w:w="747"/>
        <w:gridCol w:w="1496"/>
        <w:gridCol w:w="972"/>
        <w:gridCol w:w="1496"/>
        <w:gridCol w:w="973"/>
      </w:tblGrid>
      <w:tr w:rsidR="00094B52" w:rsidRPr="000876C3" w14:paraId="639C99E3" w14:textId="77777777" w:rsidTr="000876C3">
        <w:trPr>
          <w:trHeight w:val="60"/>
        </w:trPr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D931E7" w14:textId="77777777" w:rsidR="00094B52" w:rsidRPr="000876C3" w:rsidRDefault="00094B52" w:rsidP="00FC17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A5C6EDD" w14:textId="77777777" w:rsidR="00094B52" w:rsidRPr="000876C3" w:rsidRDefault="00094B52" w:rsidP="00FC17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Дата реєстрації випуску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7160F8B" w14:textId="77777777" w:rsidR="00094B52" w:rsidRPr="000876C3" w:rsidRDefault="00094B52" w:rsidP="00FC17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Номер свідоцтва </w:t>
            </w: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про реєстрацію випуску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45F19B2" w14:textId="77777777" w:rsidR="00094B52" w:rsidRPr="000876C3" w:rsidRDefault="00094B52" w:rsidP="00FC17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Вид іпотечних облігацій </w:t>
            </w:r>
          </w:p>
        </w:tc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F697F1B" w14:textId="77777777" w:rsidR="00094B52" w:rsidRPr="000876C3" w:rsidRDefault="00094B52" w:rsidP="00FC17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Дата прийняття рішення </w:t>
            </w: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емітентом про заміну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D3E068D" w14:textId="77777777" w:rsidR="00094B52" w:rsidRPr="000876C3" w:rsidRDefault="00094B52" w:rsidP="00FC17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органу емітента, яким прийнято рішення щодо змін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8E1D99" w14:textId="77777777" w:rsidR="00094B52" w:rsidRPr="000876C3" w:rsidRDefault="00094B52" w:rsidP="00FC17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Частка (у відсотках)</w:t>
            </w:r>
          </w:p>
        </w:tc>
        <w:tc>
          <w:tcPr>
            <w:tcW w:w="2426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125045" w14:textId="77777777" w:rsidR="00094B52" w:rsidRPr="000876C3" w:rsidRDefault="00094B52" w:rsidP="00FC17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Іпотечні активи (інші активи) у складі </w:t>
            </w: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іпотечного покриття за кожним </w:t>
            </w:r>
          </w:p>
          <w:p w14:paraId="5B9E512A" w14:textId="77777777" w:rsidR="00094B52" w:rsidRPr="000876C3" w:rsidRDefault="00094B52" w:rsidP="00FC17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консолідованим іпотечним боргом, </w:t>
            </w: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щодо яких прийнято рішення</w:t>
            </w:r>
          </w:p>
        </w:tc>
      </w:tr>
      <w:tr w:rsidR="00094B52" w:rsidRPr="000876C3" w14:paraId="446E9453" w14:textId="77777777" w:rsidTr="000876C3">
        <w:trPr>
          <w:trHeight w:val="60"/>
        </w:trPr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8D4F" w14:textId="77777777" w:rsidR="00094B52" w:rsidRPr="000876C3" w:rsidRDefault="00094B52" w:rsidP="00FC17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BC21" w14:textId="77777777" w:rsidR="00094B52" w:rsidRPr="000876C3" w:rsidRDefault="00094B52" w:rsidP="00FC17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332E" w14:textId="77777777" w:rsidR="00094B52" w:rsidRPr="000876C3" w:rsidRDefault="00094B52" w:rsidP="00FC17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227C" w14:textId="77777777" w:rsidR="00094B52" w:rsidRPr="000876C3" w:rsidRDefault="00094B52" w:rsidP="00FC17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C06C" w14:textId="77777777" w:rsidR="00094B52" w:rsidRPr="000876C3" w:rsidRDefault="00094B52" w:rsidP="00FC17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ACBF" w14:textId="77777777" w:rsidR="00094B52" w:rsidRPr="000876C3" w:rsidRDefault="00094B52" w:rsidP="00FC17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BC2075" w14:textId="77777777" w:rsidR="00094B52" w:rsidRPr="000876C3" w:rsidRDefault="00094B52" w:rsidP="00FC17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t>У складі іпотечного покриття</w:t>
            </w:r>
          </w:p>
        </w:tc>
        <w:tc>
          <w:tcPr>
            <w:tcW w:w="2426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191E" w14:textId="77777777" w:rsidR="00094B52" w:rsidRPr="000876C3" w:rsidRDefault="00094B52" w:rsidP="00FC17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94B52" w:rsidRPr="000876C3" w14:paraId="6B6F5AB7" w14:textId="77777777" w:rsidTr="000876C3">
        <w:trPr>
          <w:trHeight w:val="60"/>
        </w:trPr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1ABA" w14:textId="77777777" w:rsidR="00094B52" w:rsidRPr="000876C3" w:rsidRDefault="00094B52" w:rsidP="00FC17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44F7" w14:textId="77777777" w:rsidR="00094B52" w:rsidRPr="000876C3" w:rsidRDefault="00094B52" w:rsidP="00FC17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60B7" w14:textId="77777777" w:rsidR="00094B52" w:rsidRPr="000876C3" w:rsidRDefault="00094B52" w:rsidP="00FC17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3409" w14:textId="77777777" w:rsidR="00094B52" w:rsidRPr="000876C3" w:rsidRDefault="00094B52" w:rsidP="00FC17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002F" w14:textId="77777777" w:rsidR="00094B52" w:rsidRPr="000876C3" w:rsidRDefault="00094B52" w:rsidP="00FC17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C66B" w14:textId="77777777" w:rsidR="00094B52" w:rsidRPr="000876C3" w:rsidRDefault="00094B52" w:rsidP="00FC17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3B4CB50" w14:textId="77777777" w:rsidR="00094B52" w:rsidRPr="000876C3" w:rsidRDefault="00094B52" w:rsidP="00FC17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Іпотечні активи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E8B11A" w14:textId="77777777" w:rsidR="00094B52" w:rsidRPr="000876C3" w:rsidRDefault="00094B52" w:rsidP="00FC17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Інші активи</w:t>
            </w:r>
          </w:p>
        </w:tc>
        <w:tc>
          <w:tcPr>
            <w:tcW w:w="1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DF01A5" w14:textId="77777777" w:rsidR="00094B52" w:rsidRPr="000876C3" w:rsidRDefault="00094B52" w:rsidP="00FC17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Про виключення зі складу </w:t>
            </w: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іпотечного покриття за кожним консолідованим іпотечним боргом</w:t>
            </w:r>
          </w:p>
        </w:tc>
        <w:tc>
          <w:tcPr>
            <w:tcW w:w="1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4EF08F" w14:textId="77777777" w:rsidR="00094B52" w:rsidRPr="000876C3" w:rsidRDefault="00094B52" w:rsidP="00FC17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Про включення до складу </w:t>
            </w: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іпотечного покриття </w:t>
            </w: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за кожним консолідованим іпотечним боргом</w:t>
            </w:r>
          </w:p>
        </w:tc>
      </w:tr>
      <w:tr w:rsidR="00094B52" w:rsidRPr="000876C3" w14:paraId="2CE6D36C" w14:textId="77777777" w:rsidTr="000876C3">
        <w:trPr>
          <w:trHeight w:val="60"/>
        </w:trPr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043C" w14:textId="77777777" w:rsidR="00094B52" w:rsidRPr="000876C3" w:rsidRDefault="00094B52" w:rsidP="00FC17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3F0D" w14:textId="77777777" w:rsidR="00094B52" w:rsidRPr="000876C3" w:rsidRDefault="00094B52" w:rsidP="00FC17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939D" w14:textId="77777777" w:rsidR="00094B52" w:rsidRPr="000876C3" w:rsidRDefault="00094B52" w:rsidP="00FC17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C939" w14:textId="77777777" w:rsidR="00094B52" w:rsidRPr="000876C3" w:rsidRDefault="00094B52" w:rsidP="00FC17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6BB8" w14:textId="77777777" w:rsidR="00094B52" w:rsidRPr="000876C3" w:rsidRDefault="00094B52" w:rsidP="00FC17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4DC7" w14:textId="77777777" w:rsidR="00094B52" w:rsidRPr="000876C3" w:rsidRDefault="00094B52" w:rsidP="00FC17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C6A1" w14:textId="77777777" w:rsidR="00094B52" w:rsidRPr="000876C3" w:rsidRDefault="00094B52" w:rsidP="00FC17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C15E" w14:textId="77777777" w:rsidR="00094B52" w:rsidRPr="000876C3" w:rsidRDefault="00094B52" w:rsidP="00FC17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DCF371" w14:textId="77777777" w:rsidR="00094B52" w:rsidRPr="000876C3" w:rsidRDefault="00094B52" w:rsidP="00FC17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активу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73E3AE" w14:textId="0DAF70D4" w:rsidR="00094B52" w:rsidRPr="000876C3" w:rsidRDefault="00094B52" w:rsidP="00FC17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Вартість, </w:t>
            </w: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тис.грн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F27BCE" w14:textId="77777777" w:rsidR="00094B52" w:rsidRPr="000876C3" w:rsidRDefault="00094B52" w:rsidP="00FC17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активу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844F66" w14:textId="579F19D9" w:rsidR="00094B52" w:rsidRPr="000876C3" w:rsidRDefault="00094B52" w:rsidP="00FC17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Вартість, </w:t>
            </w: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proofErr w:type="spellStart"/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тис.грн</w:t>
            </w:r>
            <w:proofErr w:type="spellEnd"/>
          </w:p>
        </w:tc>
      </w:tr>
      <w:tr w:rsidR="00094B52" w:rsidRPr="000876C3" w14:paraId="7E03919A" w14:textId="77777777" w:rsidTr="000876C3">
        <w:trPr>
          <w:trHeight w:val="60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49A822" w14:textId="77777777" w:rsidR="00094B52" w:rsidRPr="000876C3" w:rsidRDefault="00094B52" w:rsidP="00FC17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C3E848" w14:textId="77777777" w:rsidR="00094B52" w:rsidRPr="000876C3" w:rsidRDefault="00094B52" w:rsidP="00FC17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8B2FA62" w14:textId="77777777" w:rsidR="00094B52" w:rsidRPr="000876C3" w:rsidRDefault="00094B52" w:rsidP="00FC17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3C4E7A" w14:textId="77777777" w:rsidR="00094B52" w:rsidRPr="000876C3" w:rsidRDefault="00094B52" w:rsidP="00FC17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59B8619" w14:textId="77777777" w:rsidR="00094B52" w:rsidRPr="000876C3" w:rsidRDefault="00094B52" w:rsidP="00FC17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743696" w14:textId="77777777" w:rsidR="00094B52" w:rsidRPr="000876C3" w:rsidRDefault="00094B52" w:rsidP="00FC17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5EF99A" w14:textId="77777777" w:rsidR="00094B52" w:rsidRPr="000876C3" w:rsidRDefault="00094B52" w:rsidP="00FC17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9A4C01" w14:textId="77777777" w:rsidR="00094B52" w:rsidRPr="000876C3" w:rsidRDefault="00094B52" w:rsidP="00FC17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62B202" w14:textId="77777777" w:rsidR="00094B52" w:rsidRPr="000876C3" w:rsidRDefault="00094B52" w:rsidP="00FC17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53C2EF" w14:textId="77777777" w:rsidR="00094B52" w:rsidRPr="000876C3" w:rsidRDefault="00094B52" w:rsidP="00FC17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69F3E2" w14:textId="77777777" w:rsidR="00094B52" w:rsidRPr="000876C3" w:rsidRDefault="00094B52" w:rsidP="00FC17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BE13A0" w14:textId="77777777" w:rsidR="00094B52" w:rsidRPr="000876C3" w:rsidRDefault="00094B52" w:rsidP="00FC17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876C3">
              <w:rPr>
                <w:rFonts w:ascii="Times New Roman" w:hAnsi="Times New Roman" w:cs="Times New Roman"/>
                <w:w w:val="100"/>
                <w:sz w:val="20"/>
                <w:szCs w:val="20"/>
              </w:rPr>
              <w:t>12</w:t>
            </w:r>
          </w:p>
        </w:tc>
      </w:tr>
      <w:tr w:rsidR="00094B52" w:rsidRPr="000876C3" w14:paraId="5E7092B3" w14:textId="77777777" w:rsidTr="000876C3">
        <w:trPr>
          <w:trHeight w:val="60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F5AECA" w14:textId="77777777" w:rsidR="00094B52" w:rsidRPr="000876C3" w:rsidRDefault="00094B52" w:rsidP="00FC17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3F6050" w14:textId="77777777" w:rsidR="00094B52" w:rsidRPr="000876C3" w:rsidRDefault="00094B52" w:rsidP="00FC17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5EAA3D" w14:textId="77777777" w:rsidR="00094B52" w:rsidRPr="000876C3" w:rsidRDefault="00094B52" w:rsidP="00FC17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B5C373" w14:textId="77777777" w:rsidR="00094B52" w:rsidRPr="000876C3" w:rsidRDefault="00094B52" w:rsidP="00FC17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17CBB8" w14:textId="77777777" w:rsidR="00094B52" w:rsidRPr="000876C3" w:rsidRDefault="00094B52" w:rsidP="00FC17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EF53D9" w14:textId="77777777" w:rsidR="00094B52" w:rsidRPr="000876C3" w:rsidRDefault="00094B52" w:rsidP="00FC17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706501" w14:textId="77777777" w:rsidR="00094B52" w:rsidRPr="000876C3" w:rsidRDefault="00094B52" w:rsidP="00FC17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DFA18B" w14:textId="77777777" w:rsidR="00094B52" w:rsidRPr="000876C3" w:rsidRDefault="00094B52" w:rsidP="00FC17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452497" w14:textId="77777777" w:rsidR="00094B52" w:rsidRPr="000876C3" w:rsidRDefault="00094B52" w:rsidP="00FC17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999F8D" w14:textId="77777777" w:rsidR="00094B52" w:rsidRPr="000876C3" w:rsidRDefault="00094B52" w:rsidP="00FC17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8AD73D" w14:textId="77777777" w:rsidR="00094B52" w:rsidRPr="000876C3" w:rsidRDefault="00094B52" w:rsidP="00FC17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701208" w14:textId="77777777" w:rsidR="00094B52" w:rsidRPr="000876C3" w:rsidRDefault="00094B52" w:rsidP="00FC17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1FB8B60B" w14:textId="77777777" w:rsidR="00094B52" w:rsidRPr="000876C3" w:rsidRDefault="00094B52" w:rsidP="00094B52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0C2C95BF" w14:textId="6C5429D9" w:rsidR="00094B52" w:rsidRPr="00BA7A8B" w:rsidRDefault="00BA7A8B" w:rsidP="00094B52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</w:t>
      </w:r>
    </w:p>
    <w:p w14:paraId="25797A62" w14:textId="77777777" w:rsidR="00094B52" w:rsidRPr="000876C3" w:rsidRDefault="00094B52" w:rsidP="00094B52">
      <w:pPr>
        <w:pStyle w:val="Ch63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0876C3">
        <w:rPr>
          <w:rFonts w:ascii="Times New Roman" w:hAnsi="Times New Roman" w:cs="Times New Roman"/>
          <w:w w:val="100"/>
          <w:sz w:val="24"/>
          <w:szCs w:val="24"/>
        </w:rPr>
        <w:t>Зазначається додаткова інформація про причини прийняття рішення щодо зміни іпотечних активів у складі іпотечного покриття за кожним консолідованим іпотечним боргом.</w:t>
      </w:r>
    </w:p>
    <w:p w14:paraId="4058CBB5" w14:textId="77777777" w:rsidR="00094B52" w:rsidRPr="000876C3" w:rsidRDefault="00094B52" w:rsidP="00094B52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0876C3">
        <w:rPr>
          <w:rFonts w:ascii="Times New Roman" w:hAnsi="Times New Roman" w:cs="Times New Roman"/>
          <w:w w:val="100"/>
          <w:sz w:val="24"/>
          <w:szCs w:val="24"/>
        </w:rPr>
        <w:t>Також наводиться додаткова інформація, яка необхідна для повного і точного розкриття інформації про дію, виходячи з конкретних умов фінансово-господарської діяльності емітента.</w:t>
      </w:r>
    </w:p>
    <w:sectPr w:rsidR="00094B52" w:rsidRPr="000876C3" w:rsidSect="000876C3">
      <w:pgSz w:w="11906" w:h="16838" w:code="9"/>
      <w:pgMar w:top="567" w:right="567" w:bottom="567" w:left="1134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8545" w14:textId="77777777" w:rsidR="00A36A4B" w:rsidRDefault="00A36A4B" w:rsidP="009F1F4E">
      <w:pPr>
        <w:spacing w:after="0" w:line="240" w:lineRule="auto"/>
      </w:pPr>
      <w:r>
        <w:separator/>
      </w:r>
    </w:p>
  </w:endnote>
  <w:endnote w:type="continuationSeparator" w:id="0">
    <w:p w14:paraId="2FD8A6AF" w14:textId="77777777" w:rsidR="00A36A4B" w:rsidRDefault="00A36A4B" w:rsidP="009F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4FDA" w14:textId="77777777" w:rsidR="00A36A4B" w:rsidRDefault="00A36A4B" w:rsidP="009F1F4E">
      <w:pPr>
        <w:spacing w:after="0" w:line="240" w:lineRule="auto"/>
      </w:pPr>
      <w:r>
        <w:separator/>
      </w:r>
    </w:p>
  </w:footnote>
  <w:footnote w:type="continuationSeparator" w:id="0">
    <w:p w14:paraId="46A632FE" w14:textId="77777777" w:rsidR="00A36A4B" w:rsidRDefault="00A36A4B" w:rsidP="009F1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58"/>
    <w:rsid w:val="00085BEF"/>
    <w:rsid w:val="00085D80"/>
    <w:rsid w:val="000876C3"/>
    <w:rsid w:val="00094B52"/>
    <w:rsid w:val="001C0ADD"/>
    <w:rsid w:val="004D1F3C"/>
    <w:rsid w:val="005873E0"/>
    <w:rsid w:val="00681309"/>
    <w:rsid w:val="006E441A"/>
    <w:rsid w:val="00783ED2"/>
    <w:rsid w:val="00957CC2"/>
    <w:rsid w:val="00963781"/>
    <w:rsid w:val="00971188"/>
    <w:rsid w:val="009F1F4E"/>
    <w:rsid w:val="00A21EA7"/>
    <w:rsid w:val="00A36A4B"/>
    <w:rsid w:val="00A53576"/>
    <w:rsid w:val="00B16158"/>
    <w:rsid w:val="00B750B6"/>
    <w:rsid w:val="00BA7A8B"/>
    <w:rsid w:val="00C61978"/>
    <w:rsid w:val="00D24A1A"/>
    <w:rsid w:val="00E42E1A"/>
    <w:rsid w:val="00EA28AF"/>
    <w:rsid w:val="00FC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E3950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4">
    <w:name w:val="[Основний абзац]"/>
    <w:basedOn w:val="a3"/>
    <w:uiPriority w:val="99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</w:style>
  <w:style w:type="paragraph" w:customStyle="1" w:styleId="a9">
    <w:name w:val="Тип акта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pPr>
      <w:keepNext/>
      <w:keepLines/>
      <w:spacing w:before="113" w:after="113"/>
    </w:pPr>
  </w:style>
  <w:style w:type="paragraph" w:customStyle="1" w:styleId="n7777">
    <w:name w:val="n7777 Название акта (Общие:Базовые)"/>
    <w:basedOn w:val="a3"/>
    <w:uiPriority w:val="99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</w:style>
  <w:style w:type="paragraph" w:customStyle="1" w:styleId="n7777Ch2">
    <w:name w:val="n7777 Название акта (Ch_2 Президент)"/>
    <w:basedOn w:val="n7777Ch1"/>
    <w:next w:val="Ch2"/>
    <w:uiPriority w:val="99"/>
  </w:style>
  <w:style w:type="paragraph" w:customStyle="1" w:styleId="n7777Ch3">
    <w:name w:val="n7777 Название акта (Ch_3 Кабмін)"/>
    <w:basedOn w:val="n7777Ch2"/>
    <w:next w:val="Ch3"/>
    <w:uiPriority w:val="99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</w:style>
  <w:style w:type="paragraph" w:customStyle="1" w:styleId="n7777Ch5">
    <w:name w:val="n7777 Название акта (Ch_5 Нацбанк)"/>
    <w:basedOn w:val="n7777Ch4"/>
    <w:next w:val="Ch5"/>
    <w:uiPriority w:val="99"/>
  </w:style>
  <w:style w:type="paragraph" w:customStyle="1" w:styleId="n7777Ch6">
    <w:name w:val="n7777 Название акта (Ch_6 Міністерства)"/>
    <w:basedOn w:val="n7777Ch5"/>
    <w:next w:val="Ch62"/>
    <w:uiPriority w:val="99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</w:style>
  <w:style w:type="paragraph" w:customStyle="1" w:styleId="Ch68">
    <w:name w:val="Простой подзаг (п/ж) курсив (Ch_6 Міністерства)"/>
    <w:basedOn w:val="Ch67"/>
    <w:uiPriority w:val="99"/>
    <w:rPr>
      <w:rFonts w:ascii="Pragmatica-BoldObl" w:hAnsi="Pragmatica-BoldObl" w:cs="Pragmatica-BoldObl"/>
      <w:i/>
      <w:iCs/>
    </w:rPr>
  </w:style>
  <w:style w:type="paragraph" w:customStyle="1" w:styleId="Ch69">
    <w:name w:val="реєстраційний код (Ch_6 Міністерства)"/>
    <w:basedOn w:val="a6"/>
    <w:next w:val="Ch6"/>
    <w:uiPriority w:val="99"/>
  </w:style>
  <w:style w:type="paragraph" w:customStyle="1" w:styleId="Ch61">
    <w:name w:val="Зареєстровано... (Ch_6 Міністерства)"/>
    <w:basedOn w:val="ac"/>
    <w:next w:val="n7777Ch6"/>
    <w:uiPriority w:val="99"/>
  </w:style>
  <w:style w:type="paragraph" w:customStyle="1" w:styleId="LineBase">
    <w:name w:val="Line_Base"/>
    <w:basedOn w:val="a4"/>
    <w:uiPriority w:val="99"/>
    <w:pPr>
      <w:tabs>
        <w:tab w:val="right" w:leader="underscore" w:pos="7767"/>
      </w:tabs>
      <w:ind w:firstLine="0"/>
    </w:pPr>
  </w:style>
  <w:style w:type="paragraph" w:customStyle="1" w:styleId="SnoskaSNOSKI">
    <w:name w:val="Snoska_цифрагоризонт (SNOSKI)"/>
    <w:basedOn w:val="LineBase"/>
    <w:uiPriority w:val="99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9213"/>
      </w:tabs>
    </w:pPr>
    <w:rPr>
      <w:sz w:val="15"/>
      <w:szCs w:val="15"/>
    </w:rPr>
  </w:style>
  <w:style w:type="paragraph" w:customStyle="1" w:styleId="SnoskaSNOSKI0">
    <w:name w:val="Snoska*горизонт (SNOSKI)"/>
    <w:basedOn w:val="LineBase"/>
    <w:uiPriority w:val="99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</w:pPr>
    <w:rPr>
      <w:sz w:val="15"/>
      <w:szCs w:val="15"/>
    </w:rPr>
  </w:style>
  <w:style w:type="paragraph" w:customStyle="1" w:styleId="tableBIGTABL">
    <w:name w:val="table_BIG (TABL)"/>
    <w:basedOn w:val="a3"/>
    <w:uiPriority w:val="99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Ch6a">
    <w:name w:val="Курсив до тирэ (Ch_6 Міністерства)"/>
    <w:basedOn w:val="ae"/>
    <w:uiPriority w:val="99"/>
  </w:style>
  <w:style w:type="paragraph" w:customStyle="1" w:styleId="Ch6b">
    <w:name w:val="Простой подзаг курсив (Ch_6 Міністерства)"/>
    <w:basedOn w:val="Ch68"/>
    <w:uiPriority w:val="99"/>
    <w:rPr>
      <w:rFonts w:ascii="Pragmatica-BookObl" w:hAnsi="Pragmatica-BookObl" w:cs="Pragmatica-BookObl"/>
      <w:b w:val="0"/>
      <w:bCs w:val="0"/>
    </w:rPr>
  </w:style>
  <w:style w:type="paragraph" w:customStyle="1" w:styleId="afa">
    <w:name w:val="Додаток № (Общие)"/>
    <w:basedOn w:val="af4"/>
    <w:uiPriority w:val="99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c">
    <w:name w:val="Додаток № (Ch_6 Міністерства)"/>
    <w:basedOn w:val="afa"/>
    <w:uiPriority w:val="99"/>
    <w:pPr>
      <w:keepNext/>
    </w:pPr>
  </w:style>
  <w:style w:type="paragraph" w:customStyle="1" w:styleId="afb">
    <w:name w:val="подпись: место"/>
    <w:aliases w:val="дата,№ (Общие:Базовые)"/>
    <w:basedOn w:val="a4"/>
    <w:uiPriority w:val="99"/>
  </w:style>
  <w:style w:type="paragraph" w:customStyle="1" w:styleId="2">
    <w:name w:val="подпись: место2"/>
    <w:aliases w:val="дата2,№ (Общие)"/>
    <w:basedOn w:val="afb"/>
    <w:uiPriority w:val="99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</w:style>
  <w:style w:type="paragraph" w:customStyle="1" w:styleId="tableshapkaBIGTABL">
    <w:name w:val="table_shapka_BIG (TABL)"/>
    <w:basedOn w:val="tableBIGTABL"/>
    <w:uiPriority w:val="99"/>
    <w:pPr>
      <w:jc w:val="center"/>
    </w:pPr>
    <w:rPr>
      <w:w w:val="70"/>
    </w:rPr>
  </w:style>
  <w:style w:type="paragraph" w:customStyle="1" w:styleId="TableTABL">
    <w:name w:val="Table (TABL)"/>
    <w:basedOn w:val="a4"/>
    <w:uiPriority w:val="99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</w:style>
  <w:style w:type="paragraph" w:customStyle="1" w:styleId="Ch2">
    <w:name w:val="Преамбула (Ch_2 Президент)"/>
    <w:basedOn w:val="af0"/>
    <w:next w:val="a3"/>
    <w:uiPriority w:val="99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</w:style>
  <w:style w:type="paragraph" w:customStyle="1" w:styleId="Ch4">
    <w:name w:val="Преамбула (Ch_4 Конституційний Суд)"/>
    <w:basedOn w:val="af0"/>
    <w:next w:val="a3"/>
    <w:uiPriority w:val="99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</w:style>
  <w:style w:type="paragraph" w:customStyle="1" w:styleId="afc">
    <w:name w:val="Раздел (Общие:Базовые)"/>
    <w:basedOn w:val="a3"/>
    <w:uiPriority w:val="99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</w:style>
  <w:style w:type="paragraph" w:customStyle="1" w:styleId="afd">
    <w:name w:val="Глава (Общие:Базовые)"/>
    <w:basedOn w:val="a3"/>
    <w:uiPriority w:val="99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e"/>
    <w:next w:val="Ch12"/>
    <w:uiPriority w:val="99"/>
  </w:style>
  <w:style w:type="paragraph" w:customStyle="1" w:styleId="aff">
    <w:name w:val="Стаття (Общие:Базовые)"/>
    <w:basedOn w:val="a4"/>
    <w:uiPriority w:val="99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0">
    <w:name w:val="Стаття (Общие)"/>
    <w:basedOn w:val="aff"/>
    <w:uiPriority w:val="99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Ch13"/>
    <w:uiPriority w:val="99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pPr>
      <w:tabs>
        <w:tab w:val="clear" w:pos="11514"/>
      </w:tabs>
    </w:pPr>
  </w:style>
  <w:style w:type="character" w:customStyle="1" w:styleId="Bold">
    <w:name w:val="Bold"/>
    <w:uiPriority w:val="99"/>
    <w:rPr>
      <w:b/>
      <w:u w:val="none"/>
      <w:vertAlign w:val="baseline"/>
    </w:rPr>
  </w:style>
  <w:style w:type="character" w:customStyle="1" w:styleId="55">
    <w:name w:val="Зажато55 (Вспомогательные)"/>
    <w:uiPriority w:val="99"/>
  </w:style>
  <w:style w:type="character" w:customStyle="1" w:styleId="bold0">
    <w:name w:val="bold"/>
    <w:uiPriority w:val="99"/>
    <w:rPr>
      <w:b/>
    </w:rPr>
  </w:style>
  <w:style w:type="character" w:customStyle="1" w:styleId="500">
    <w:name w:val="500"/>
    <w:uiPriority w:val="99"/>
  </w:style>
  <w:style w:type="character" w:customStyle="1" w:styleId="Postanovla">
    <w:name w:val="Postanovla"/>
    <w:uiPriority w:val="99"/>
  </w:style>
  <w:style w:type="character" w:customStyle="1" w:styleId="superscript">
    <w:name w:val="superscript"/>
    <w:uiPriority w:val="99"/>
    <w:rPr>
      <w:w w:val="90"/>
      <w:vertAlign w:val="superscript"/>
    </w:rPr>
  </w:style>
  <w:style w:type="character" w:customStyle="1" w:styleId="aff1">
    <w:name w:val="Градус (Вспомогательные)"/>
    <w:uiPriority w:val="99"/>
    <w:rPr>
      <w:rFonts w:ascii="HeliosCond" w:hAnsi="HeliosCond"/>
    </w:rPr>
  </w:style>
  <w:style w:type="character" w:customStyle="1" w:styleId="aff2">
    <w:name w:val="звездочка"/>
    <w:uiPriority w:val="99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</w:style>
  <w:style w:type="character" w:customStyle="1" w:styleId="10">
    <w:name w:val="Стиль символа 1 (Вспомогательные)"/>
    <w:uiPriority w:val="99"/>
    <w:rPr>
      <w:rFonts w:ascii="Symbol" w:hAnsi="Symbol"/>
    </w:rPr>
  </w:style>
  <w:style w:type="character" w:customStyle="1" w:styleId="Bold1">
    <w:name w:val="Bold (Вспомогательные)"/>
    <w:uiPriority w:val="99"/>
    <w:rPr>
      <w:b/>
    </w:rPr>
  </w:style>
  <w:style w:type="character" w:customStyle="1" w:styleId="200">
    <w:name w:val="В р а з р я д к у 200 (Вспомогательные)"/>
    <w:uiPriority w:val="99"/>
  </w:style>
  <w:style w:type="character" w:customStyle="1" w:styleId="aff3">
    <w:name w:val="Широкий пробел (Вспомогательные)"/>
    <w:uiPriority w:val="99"/>
  </w:style>
  <w:style w:type="character" w:customStyle="1" w:styleId="aff4">
    <w:name w:val="Обычный пробел (Вспомогательные)"/>
    <w:uiPriority w:val="99"/>
  </w:style>
  <w:style w:type="character" w:customStyle="1" w:styleId="14pt">
    <w:name w:val="Отбивка 14pt (Вспомогательные)"/>
    <w:uiPriority w:val="99"/>
  </w:style>
  <w:style w:type="character" w:customStyle="1" w:styleId="UPPER">
    <w:name w:val="UPPER (Вспомогательные)"/>
    <w:uiPriority w:val="99"/>
    <w:rPr>
      <w:caps/>
    </w:rPr>
  </w:style>
  <w:style w:type="character" w:customStyle="1" w:styleId="Regular">
    <w:name w:val="Regular (Вспомогательные)"/>
    <w:uiPriority w:val="99"/>
  </w:style>
  <w:style w:type="character" w:customStyle="1" w:styleId="PragmaticaB">
    <w:name w:val="PragmaticaB"/>
    <w:uiPriority w:val="99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Pr>
      <w:spacing w:val="13"/>
      <w:w w:val="90"/>
      <w:position w:val="2"/>
      <w:sz w:val="16"/>
      <w:vertAlign w:val="superscript"/>
    </w:rPr>
  </w:style>
  <w:style w:type="character" w:customStyle="1" w:styleId="aff5">
    <w:name w:val="звездочка в сноске"/>
    <w:uiPriority w:val="99"/>
    <w:rPr>
      <w:w w:val="100"/>
      <w:position w:val="0"/>
      <w:sz w:val="18"/>
    </w:rPr>
  </w:style>
  <w:style w:type="character" w:customStyle="1" w:styleId="Italic">
    <w:name w:val="Italic (Вспомогательные)"/>
    <w:uiPriority w:val="99"/>
    <w:rPr>
      <w:i/>
    </w:rPr>
  </w:style>
  <w:style w:type="character" w:customStyle="1" w:styleId="base">
    <w:name w:val="base"/>
    <w:uiPriority w:val="99"/>
    <w:rPr>
      <w:rFonts w:ascii="Pragmatica-Book" w:hAnsi="Pragmatica-Book"/>
      <w:spacing w:val="2"/>
      <w:sz w:val="18"/>
      <w:vertAlign w:val="baseline"/>
    </w:rPr>
  </w:style>
  <w:style w:type="character" w:customStyle="1" w:styleId="aff6">
    <w:name w:val="ЗажатоПЖ (Вспомогательные)"/>
    <w:uiPriority w:val="99"/>
    <w:rPr>
      <w:w w:val="120"/>
    </w:rPr>
  </w:style>
  <w:style w:type="character" w:customStyle="1" w:styleId="CAPS">
    <w:name w:val="CAPS"/>
    <w:uiPriority w:val="99"/>
    <w:rPr>
      <w:caps/>
    </w:rPr>
  </w:style>
  <w:style w:type="character" w:customStyle="1" w:styleId="XXXX">
    <w:name w:val="XXXX"/>
    <w:uiPriority w:val="99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aff7">
    <w:name w:val="[Без стиля]"/>
    <w:rsid w:val="009711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ff8">
    <w:name w:val="[Основной абзац]"/>
    <w:basedOn w:val="aff7"/>
    <w:uiPriority w:val="99"/>
    <w:rsid w:val="00971188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SnoskaSNOSKI1">
    <w:name w:val="Snoska_цифра (SNOSKI)"/>
    <w:basedOn w:val="LineBase"/>
    <w:uiPriority w:val="99"/>
    <w:rsid w:val="00971188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</w:pPr>
    <w:rPr>
      <w:sz w:val="15"/>
      <w:szCs w:val="15"/>
    </w:rPr>
  </w:style>
  <w:style w:type="paragraph" w:customStyle="1" w:styleId="SnoskaSNOSKI2">
    <w:name w:val="Snoska* (SNOSKI)"/>
    <w:basedOn w:val="LineBase"/>
    <w:uiPriority w:val="99"/>
    <w:rsid w:val="00971188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TABL">
    <w:name w:val="Таблиця № (TABL)"/>
    <w:basedOn w:val="aff7"/>
    <w:uiPriority w:val="99"/>
    <w:rsid w:val="00971188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TABL0">
    <w:name w:val="Таблица № курсив (TABL)"/>
    <w:basedOn w:val="TABL"/>
    <w:uiPriority w:val="99"/>
    <w:rsid w:val="00971188"/>
    <w:pPr>
      <w:tabs>
        <w:tab w:val="clear" w:pos="6350"/>
        <w:tab w:val="right" w:pos="7710"/>
      </w:tabs>
      <w:spacing w:before="113" w:after="0"/>
      <w:jc w:val="right"/>
    </w:pPr>
    <w:rPr>
      <w:rFonts w:ascii="Pragmatica-BookObl" w:hAnsi="Pragmatica-BookObl" w:cs="Pragmatica-BookObl"/>
      <w:b w:val="0"/>
      <w:bCs w:val="0"/>
      <w:i/>
      <w:iCs/>
    </w:rPr>
  </w:style>
  <w:style w:type="paragraph" w:customStyle="1" w:styleId="FormulaFORMULA">
    <w:name w:val="Formula (FORMULA)"/>
    <w:basedOn w:val="aff7"/>
    <w:uiPriority w:val="99"/>
    <w:rsid w:val="00971188"/>
    <w:pPr>
      <w:tabs>
        <w:tab w:val="center" w:pos="3855"/>
        <w:tab w:val="right" w:pos="7710"/>
        <w:tab w:val="right" w:pos="11305"/>
        <w:tab w:val="right" w:pos="11509"/>
        <w:tab w:val="right" w:pos="11684"/>
        <w:tab w:val="right" w:pos="11877"/>
      </w:tabs>
      <w:spacing w:before="57" w:after="57" w:line="252" w:lineRule="auto"/>
      <w:jc w:val="center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deFORMULA">
    <w:name w:val="de (FORMULA)"/>
    <w:basedOn w:val="aff7"/>
    <w:uiPriority w:val="99"/>
    <w:rsid w:val="00971188"/>
    <w:pPr>
      <w:tabs>
        <w:tab w:val="left" w:pos="283"/>
        <w:tab w:val="right" w:pos="7710"/>
        <w:tab w:val="right" w:pos="11305"/>
        <w:tab w:val="right" w:pos="11509"/>
        <w:tab w:val="right" w:pos="11684"/>
        <w:tab w:val="right" w:pos="11877"/>
      </w:tabs>
      <w:spacing w:line="252" w:lineRule="auto"/>
      <w:ind w:left="283" w:hanging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Ch6d">
    <w:name w:val="Основной текст (без абзаца) (Ch_6 Міністерства)"/>
    <w:basedOn w:val="Ch63"/>
    <w:uiPriority w:val="99"/>
    <w:rsid w:val="00971188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TableshapkaTABL">
    <w:name w:val="Table_shapka (TABL)"/>
    <w:basedOn w:val="aff8"/>
    <w:uiPriority w:val="99"/>
    <w:rsid w:val="00971188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StrokeCh6">
    <w:name w:val="Stroke (Ch_6 Міністерства)"/>
    <w:basedOn w:val="aff7"/>
    <w:uiPriority w:val="99"/>
    <w:rsid w:val="00971188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e">
    <w:name w:val="Додаток №_горизонт (Ch_6 Міністерства)"/>
    <w:basedOn w:val="afa"/>
    <w:uiPriority w:val="99"/>
    <w:rsid w:val="00094B52"/>
    <w:pPr>
      <w:keepNext/>
      <w:tabs>
        <w:tab w:val="clear" w:pos="7710"/>
        <w:tab w:val="right" w:leader="underscore" w:pos="11514"/>
      </w:tabs>
      <w:ind w:left="8050"/>
    </w:pPr>
  </w:style>
  <w:style w:type="paragraph" w:styleId="aff9">
    <w:name w:val="header"/>
    <w:basedOn w:val="a"/>
    <w:link w:val="affa"/>
    <w:uiPriority w:val="99"/>
    <w:unhideWhenUsed/>
    <w:rsid w:val="009F1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Верхний колонтитул Знак"/>
    <w:basedOn w:val="a0"/>
    <w:link w:val="aff9"/>
    <w:uiPriority w:val="99"/>
    <w:rsid w:val="009F1F4E"/>
  </w:style>
  <w:style w:type="paragraph" w:styleId="affb">
    <w:name w:val="footer"/>
    <w:basedOn w:val="a"/>
    <w:link w:val="affc"/>
    <w:uiPriority w:val="99"/>
    <w:unhideWhenUsed/>
    <w:rsid w:val="009F1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c">
    <w:name w:val="Нижний колонтитул Знак"/>
    <w:basedOn w:val="a0"/>
    <w:link w:val="affb"/>
    <w:uiPriority w:val="99"/>
    <w:rsid w:val="009F1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2023-09-28T13:06:00Z</dcterms:created>
  <dcterms:modified xsi:type="dcterms:W3CDTF">2023-10-03T00:32:00Z</dcterms:modified>
</cp:coreProperties>
</file>