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694B" w14:textId="77777777" w:rsidR="00094B52" w:rsidRPr="00FE0630" w:rsidRDefault="00094B52" w:rsidP="006B23EE">
      <w:pPr>
        <w:pStyle w:val="Ch6c"/>
        <w:ind w:left="4706"/>
        <w:rPr>
          <w:rFonts w:ascii="Times New Roman" w:hAnsi="Times New Roman" w:cs="Times New Roman"/>
          <w:w w:val="100"/>
          <w:sz w:val="24"/>
          <w:szCs w:val="24"/>
        </w:rPr>
      </w:pPr>
      <w:r w:rsidRPr="00FE0630">
        <w:rPr>
          <w:rFonts w:ascii="Times New Roman" w:hAnsi="Times New Roman" w:cs="Times New Roman"/>
          <w:w w:val="100"/>
          <w:sz w:val="24"/>
          <w:szCs w:val="24"/>
        </w:rPr>
        <w:t>Додаток 32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br/>
        <w:t>до Положення про розкриття інформації емітентами цінних паперів, а також особами, які надають забезпечення за такими цінними паперами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br/>
        <w:t>(підпункт 22 пункт 71)</w:t>
      </w:r>
    </w:p>
    <w:p w14:paraId="4C383C29" w14:textId="77777777" w:rsidR="00094B52" w:rsidRPr="00A75B7B" w:rsidRDefault="00094B52" w:rsidP="006B23EE">
      <w:pPr>
        <w:pStyle w:val="Ch66"/>
        <w:rPr>
          <w:rFonts w:ascii="Times New Roman" w:hAnsi="Times New Roman" w:cs="Times New Roman"/>
          <w:w w:val="100"/>
          <w:sz w:val="28"/>
          <w:szCs w:val="28"/>
        </w:rPr>
      </w:pPr>
      <w:r w:rsidRPr="00A75B7B">
        <w:rPr>
          <w:rFonts w:ascii="Times New Roman" w:hAnsi="Times New Roman" w:cs="Times New Roman"/>
          <w:w w:val="100"/>
          <w:sz w:val="28"/>
          <w:szCs w:val="28"/>
        </w:rPr>
        <w:t>Відомості</w:t>
      </w:r>
      <w:r w:rsidRPr="00A75B7B">
        <w:rPr>
          <w:rFonts w:ascii="Times New Roman" w:hAnsi="Times New Roman" w:cs="Times New Roman"/>
          <w:w w:val="100"/>
          <w:sz w:val="28"/>
          <w:szCs w:val="28"/>
        </w:rPr>
        <w:br/>
        <w:t xml:space="preserve">про кількість голосуючих акцій та розмір статутного капіталу </w:t>
      </w:r>
      <w:r w:rsidRPr="00A75B7B">
        <w:rPr>
          <w:rFonts w:ascii="Times New Roman" w:hAnsi="Times New Roman" w:cs="Times New Roman"/>
          <w:w w:val="100"/>
          <w:sz w:val="28"/>
          <w:szCs w:val="28"/>
        </w:rPr>
        <w:br/>
        <w:t>за результатами його збільшення або зменшення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277"/>
        <w:gridCol w:w="1378"/>
        <w:gridCol w:w="1378"/>
        <w:gridCol w:w="1378"/>
        <w:gridCol w:w="1378"/>
        <w:gridCol w:w="1378"/>
        <w:gridCol w:w="1501"/>
      </w:tblGrid>
      <w:tr w:rsidR="00094B52" w:rsidRPr="00FE0630" w14:paraId="551B5BAC" w14:textId="77777777" w:rsidTr="00E36767">
        <w:trPr>
          <w:trHeight w:val="386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68C989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3086209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Дата державної реєстрації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змін до статуту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3A5E83B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Розмір статутного капіталу до зміни розміру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статутного капіталу, тис. грн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ECB0E08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Сума, на яку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зменшується/збільшується статутний капітал, тис. грн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EE60047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Розмір статутного капіталу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після зменшення/ збільшення, тис. грн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8A5868D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Спосіб зменшення/збільшення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статутного капіталу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1279248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Кількість голосуючих акцій за результатом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зменшення/ збільшення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статутного капіталу, шт.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623C3CC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Частка голосуючих акцій у загальній кількості акцій за результатом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зменшення/збільшення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статутного капіталу (у відсотках)</w:t>
            </w:r>
          </w:p>
        </w:tc>
      </w:tr>
      <w:tr w:rsidR="00094B52" w:rsidRPr="00FE0630" w14:paraId="6F94A7E1" w14:textId="77777777" w:rsidTr="00E36767">
        <w:trPr>
          <w:trHeight w:val="6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98CB59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BDE475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F22F27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07AC0E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607A77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46F7DA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9F511E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F7CD87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</w:tr>
      <w:tr w:rsidR="00094B52" w:rsidRPr="00FE0630" w14:paraId="1819A1EC" w14:textId="77777777" w:rsidTr="00E36767">
        <w:trPr>
          <w:trHeight w:val="6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95BE6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475574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A6273F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3C6923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9A47F8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C7D047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8E362C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C0EB8F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2A65A477" w14:textId="77777777" w:rsidR="00094B52" w:rsidRPr="00FE0630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</w:p>
    <w:p w14:paraId="186338E2" w14:textId="52DB5572" w:rsidR="00094B52" w:rsidRPr="00D9182F" w:rsidRDefault="00D9182F" w:rsidP="006B23EE">
      <w:pPr>
        <w:pStyle w:val="Ch63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</w:t>
      </w:r>
    </w:p>
    <w:p w14:paraId="3189ECCD" w14:textId="77777777" w:rsidR="00094B52" w:rsidRPr="00D9182F" w:rsidRDefault="00094B52" w:rsidP="006B23EE">
      <w:pPr>
        <w:pStyle w:val="Ch63"/>
        <w:suppressAutoHyphens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D9182F">
        <w:rPr>
          <w:rFonts w:ascii="Times New Roman" w:hAnsi="Times New Roman" w:cs="Times New Roman"/>
          <w:w w:val="100"/>
          <w:sz w:val="24"/>
          <w:szCs w:val="24"/>
        </w:rPr>
        <w:t>Обов’язково наводиться така інформація:</w:t>
      </w:r>
    </w:p>
    <w:p w14:paraId="134E3EE1" w14:textId="77777777" w:rsidR="00094B52" w:rsidRPr="00D9182F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  <w:r w:rsidRPr="00D9182F">
        <w:rPr>
          <w:rFonts w:ascii="Times New Roman" w:hAnsi="Times New Roman" w:cs="Times New Roman"/>
          <w:w w:val="100"/>
          <w:sz w:val="24"/>
          <w:szCs w:val="24"/>
        </w:rPr>
        <w:t>дата отримання емітентом інформації про кількість голосуючих акцій від Центрального депозитарію цінних паперів;</w:t>
      </w:r>
    </w:p>
    <w:p w14:paraId="3BCEFF60" w14:textId="77777777" w:rsidR="00094B52" w:rsidRPr="00D9182F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  <w:r w:rsidRPr="00D9182F">
        <w:rPr>
          <w:rFonts w:ascii="Times New Roman" w:hAnsi="Times New Roman" w:cs="Times New Roman"/>
          <w:w w:val="100"/>
          <w:sz w:val="24"/>
          <w:szCs w:val="24"/>
        </w:rPr>
        <w:t>дата державної реєстрації змін до статуту, пов’язаних зі зменшенням/збільшенням розміру статутного капіталу;</w:t>
      </w:r>
    </w:p>
    <w:p w14:paraId="0F27E437" w14:textId="77777777" w:rsidR="00094B52" w:rsidRPr="00D9182F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  <w:r w:rsidRPr="00D9182F">
        <w:rPr>
          <w:rFonts w:ascii="Times New Roman" w:hAnsi="Times New Roman" w:cs="Times New Roman"/>
          <w:w w:val="100"/>
          <w:sz w:val="24"/>
          <w:szCs w:val="24"/>
        </w:rPr>
        <w:t>дата прийняття рішення про зменшення/збільшення розміру статутного капіталу та назва уповноваженого органу емітента, що його прийняв, а також причини, які обумовили прийняття такого рішення, спосіб зменшення/збільшення статутного капіталу;</w:t>
      </w:r>
    </w:p>
    <w:p w14:paraId="086AB965" w14:textId="77777777" w:rsidR="00094B52" w:rsidRPr="00D9182F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  <w:r w:rsidRPr="00D9182F">
        <w:rPr>
          <w:rFonts w:ascii="Times New Roman" w:hAnsi="Times New Roman" w:cs="Times New Roman"/>
          <w:w w:val="100"/>
          <w:sz w:val="24"/>
          <w:szCs w:val="24"/>
        </w:rPr>
        <w:t>відомості про розмір статутного капіталу на дату прийняття рішення про його зменшення/збільшення, розмір статутного капіталу після зменшення/збільшення;</w:t>
      </w:r>
    </w:p>
    <w:p w14:paraId="01572000" w14:textId="77777777" w:rsidR="00094B52" w:rsidRPr="00D9182F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  <w:r w:rsidRPr="00D9182F">
        <w:rPr>
          <w:rFonts w:ascii="Times New Roman" w:hAnsi="Times New Roman" w:cs="Times New Roman"/>
          <w:w w:val="100"/>
          <w:sz w:val="24"/>
          <w:szCs w:val="24"/>
        </w:rPr>
        <w:t>сума, на яку зменшився/збільшився статутний капітал, та частка (у відсотках), на яку зменшився/збільшився статутний капітал;</w:t>
      </w:r>
    </w:p>
    <w:p w14:paraId="06735E58" w14:textId="77777777" w:rsidR="00094B52" w:rsidRPr="00D9182F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  <w:r w:rsidRPr="00D9182F">
        <w:rPr>
          <w:rFonts w:ascii="Times New Roman" w:hAnsi="Times New Roman" w:cs="Times New Roman"/>
          <w:w w:val="100"/>
          <w:sz w:val="24"/>
          <w:szCs w:val="24"/>
        </w:rPr>
        <w:t>кількість голосуючих акцій та їх частка у загальній кількості акцій (у відсотках) станом на дату отримання емітентом інформації про кількість голосуючих акцій від Центрального депозитарію цінних паперів.</w:t>
      </w:r>
    </w:p>
    <w:p w14:paraId="12F70E3F" w14:textId="77777777" w:rsidR="00094B52" w:rsidRPr="00D9182F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  <w:r w:rsidRPr="00D9182F">
        <w:rPr>
          <w:rFonts w:ascii="Times New Roman" w:hAnsi="Times New Roman" w:cs="Times New Roman"/>
          <w:w w:val="100"/>
          <w:sz w:val="24"/>
          <w:szCs w:val="24"/>
        </w:rPr>
        <w:t>Крім обов’язкової інформації, наводиться додаткова інформація, яка необхідна для повного і точного розкриття інформації про дію, виходячи з конкретних умов фінансово-господарської діяльності емітента.</w:t>
      </w:r>
    </w:p>
    <w:sectPr w:rsidR="00094B52" w:rsidRPr="00D9182F" w:rsidSect="00F2125A">
      <w:pgSz w:w="11906" w:h="16838" w:code="9"/>
      <w:pgMar w:top="567" w:right="567" w:bottom="567" w:left="1134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05A3" w14:textId="77777777" w:rsidR="00F338C6" w:rsidRDefault="00F338C6" w:rsidP="004A4C87">
      <w:pPr>
        <w:spacing w:after="0" w:line="240" w:lineRule="auto"/>
      </w:pPr>
      <w:r>
        <w:separator/>
      </w:r>
    </w:p>
  </w:endnote>
  <w:endnote w:type="continuationSeparator" w:id="0">
    <w:p w14:paraId="53865412" w14:textId="77777777" w:rsidR="00F338C6" w:rsidRDefault="00F338C6" w:rsidP="004A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7D85" w14:textId="77777777" w:rsidR="00F338C6" w:rsidRDefault="00F338C6" w:rsidP="004A4C87">
      <w:pPr>
        <w:spacing w:after="0" w:line="240" w:lineRule="auto"/>
      </w:pPr>
      <w:r>
        <w:separator/>
      </w:r>
    </w:p>
  </w:footnote>
  <w:footnote w:type="continuationSeparator" w:id="0">
    <w:p w14:paraId="51F6FA7D" w14:textId="77777777" w:rsidR="00F338C6" w:rsidRDefault="00F338C6" w:rsidP="004A4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58"/>
    <w:rsid w:val="00085BEF"/>
    <w:rsid w:val="00085D80"/>
    <w:rsid w:val="00094B52"/>
    <w:rsid w:val="001C0ADD"/>
    <w:rsid w:val="003119A8"/>
    <w:rsid w:val="003B7FC0"/>
    <w:rsid w:val="003E4552"/>
    <w:rsid w:val="004A4C87"/>
    <w:rsid w:val="004D1F3C"/>
    <w:rsid w:val="005873E0"/>
    <w:rsid w:val="00681309"/>
    <w:rsid w:val="00684096"/>
    <w:rsid w:val="006B23EE"/>
    <w:rsid w:val="008C7127"/>
    <w:rsid w:val="0093437E"/>
    <w:rsid w:val="00957CC2"/>
    <w:rsid w:val="00971188"/>
    <w:rsid w:val="00A0783F"/>
    <w:rsid w:val="00A75B7B"/>
    <w:rsid w:val="00AA059B"/>
    <w:rsid w:val="00AA3BA8"/>
    <w:rsid w:val="00B16158"/>
    <w:rsid w:val="00B41EC9"/>
    <w:rsid w:val="00B750B6"/>
    <w:rsid w:val="00BA09EE"/>
    <w:rsid w:val="00BE4A15"/>
    <w:rsid w:val="00C61978"/>
    <w:rsid w:val="00C74482"/>
    <w:rsid w:val="00CB69A4"/>
    <w:rsid w:val="00D33189"/>
    <w:rsid w:val="00D86725"/>
    <w:rsid w:val="00D9182F"/>
    <w:rsid w:val="00E36767"/>
    <w:rsid w:val="00E455D0"/>
    <w:rsid w:val="00EA28AF"/>
    <w:rsid w:val="00F2125A"/>
    <w:rsid w:val="00F338C6"/>
    <w:rsid w:val="00FC1721"/>
    <w:rsid w:val="00F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B4810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и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2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</w:style>
  <w:style w:type="paragraph" w:customStyle="1" w:styleId="Ch68">
    <w:name w:val="Простой подзаг (п/ж) курсив (Ch_6 Міністерства)"/>
    <w:basedOn w:val="Ch67"/>
    <w:uiPriority w:val="99"/>
    <w:rPr>
      <w:rFonts w:ascii="Pragmatica-BoldObl" w:hAnsi="Pragmatica-BoldObl" w:cs="Pragmatica-BoldObl"/>
      <w:i/>
      <w:iCs/>
    </w:rPr>
  </w:style>
  <w:style w:type="paragraph" w:customStyle="1" w:styleId="Ch69">
    <w:name w:val="реєстраційний код (Ch_6 Міністерства)"/>
    <w:basedOn w:val="a6"/>
    <w:next w:val="Ch6"/>
    <w:uiPriority w:val="99"/>
  </w:style>
  <w:style w:type="paragraph" w:customStyle="1" w:styleId="Ch61">
    <w:name w:val="Зареєстровано... (Ch_6 Міністерства)"/>
    <w:basedOn w:val="ac"/>
    <w:next w:val="n7777Ch6"/>
    <w:uiPriority w:val="99"/>
  </w:style>
  <w:style w:type="paragraph" w:customStyle="1" w:styleId="LineBase">
    <w:name w:val="Line_Base"/>
    <w:basedOn w:val="a4"/>
    <w:uiPriority w:val="99"/>
    <w:pPr>
      <w:tabs>
        <w:tab w:val="right" w:leader="underscore" w:pos="7767"/>
      </w:tabs>
      <w:ind w:firstLine="0"/>
    </w:pPr>
  </w:style>
  <w:style w:type="paragraph" w:customStyle="1" w:styleId="SnoskaSNOSKI">
    <w:name w:val="Snoska_цифрагоризонт (SNOSKI)"/>
    <w:basedOn w:val="LineBase"/>
    <w:uiPriority w:val="99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</w:pPr>
    <w:rPr>
      <w:sz w:val="15"/>
      <w:szCs w:val="15"/>
    </w:rPr>
  </w:style>
  <w:style w:type="paragraph" w:customStyle="1" w:styleId="SnoskaSNOSKI0">
    <w:name w:val="Snoska*горизонт (SNOSKI)"/>
    <w:basedOn w:val="LineBase"/>
    <w:uiPriority w:val="99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tableBIGTABL">
    <w:name w:val="table_BIG (TABL)"/>
    <w:basedOn w:val="a3"/>
    <w:uiPriority w:val="99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Ch6a">
    <w:name w:val="Курсив до тирэ (Ch_6 Міністерства)"/>
    <w:basedOn w:val="ae"/>
    <w:uiPriority w:val="99"/>
  </w:style>
  <w:style w:type="paragraph" w:customStyle="1" w:styleId="Ch6b">
    <w:name w:val="Простой подзаг курсив (Ch_6 Міністерства)"/>
    <w:basedOn w:val="Ch68"/>
    <w:uiPriority w:val="99"/>
    <w:rPr>
      <w:rFonts w:ascii="Pragmatica-BookObl" w:hAnsi="Pragmatica-BookObl" w:cs="Pragmatica-BookObl"/>
      <w:b w:val="0"/>
      <w:bCs w:val="0"/>
    </w:rPr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c">
    <w:name w:val="Додаток № (Ch_6 Міністерства)"/>
    <w:basedOn w:val="afa"/>
    <w:uiPriority w:val="99"/>
    <w:pPr>
      <w:keepNext/>
    </w:pPr>
  </w:style>
  <w:style w:type="paragraph" w:customStyle="1" w:styleId="afb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b"/>
    <w:uiPriority w:val="99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tableshapkaBIGTABL">
    <w:name w:val="table_shapka_BIG (TABL)"/>
    <w:basedOn w:val="tableBIGTABL"/>
    <w:uiPriority w:val="99"/>
    <w:pPr>
      <w:jc w:val="center"/>
    </w:pPr>
    <w:rPr>
      <w:w w:val="70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c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</w:style>
  <w:style w:type="paragraph" w:customStyle="1" w:styleId="afd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</w:style>
  <w:style w:type="paragraph" w:customStyle="1" w:styleId="aff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Ch13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pPr>
      <w:tabs>
        <w:tab w:val="clear" w:pos="11514"/>
      </w:tabs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55">
    <w:name w:val="Зажато55 (Вспомогательные)"/>
    <w:uiPriority w:val="99"/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aff1">
    <w:name w:val="Градус (Вспомогательные)"/>
    <w:uiPriority w:val="99"/>
    <w:rPr>
      <w:rFonts w:ascii="HeliosCond" w:hAnsi="HeliosCond"/>
    </w:rPr>
  </w:style>
  <w:style w:type="character" w:customStyle="1" w:styleId="aff2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" w:hAnsi="Symbol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3">
    <w:name w:val="Широкий пробел (Вспомогательные)"/>
    <w:uiPriority w:val="99"/>
  </w:style>
  <w:style w:type="character" w:customStyle="1" w:styleId="aff4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aff5">
    <w:name w:val="звездочка в сноске"/>
    <w:uiPriority w:val="99"/>
    <w:rPr>
      <w:w w:val="100"/>
      <w:position w:val="0"/>
      <w:sz w:val="18"/>
    </w:rPr>
  </w:style>
  <w:style w:type="character" w:customStyle="1" w:styleId="Italic">
    <w:name w:val="Italic (Вспомогательные)"/>
    <w:uiPriority w:val="99"/>
    <w:rPr>
      <w:i/>
    </w:rPr>
  </w:style>
  <w:style w:type="character" w:customStyle="1" w:styleId="base">
    <w:name w:val="base"/>
    <w:uiPriority w:val="99"/>
    <w:rPr>
      <w:rFonts w:ascii="Pragmatica-Book" w:hAnsi="Pragmatica-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Pr>
      <w:w w:val="120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aff7">
    <w:name w:val="[Без стиля]"/>
    <w:rsid w:val="009711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ff8">
    <w:name w:val="[Основной абзац]"/>
    <w:basedOn w:val="aff7"/>
    <w:uiPriority w:val="99"/>
    <w:rsid w:val="00971188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SnoskaSNOSKI1">
    <w:name w:val="Snoska_цифра (SNOSKI)"/>
    <w:basedOn w:val="LineBase"/>
    <w:uiPriority w:val="99"/>
    <w:rsid w:val="00971188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</w:pPr>
    <w:rPr>
      <w:sz w:val="15"/>
      <w:szCs w:val="15"/>
    </w:rPr>
  </w:style>
  <w:style w:type="paragraph" w:customStyle="1" w:styleId="SnoskaSNOSKI2">
    <w:name w:val="Snoska* (SNOSKI)"/>
    <w:basedOn w:val="LineBase"/>
    <w:uiPriority w:val="99"/>
    <w:rsid w:val="00971188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TABL">
    <w:name w:val="Таблиця № (TABL)"/>
    <w:basedOn w:val="aff7"/>
    <w:uiPriority w:val="99"/>
    <w:rsid w:val="00971188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971188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paragraph" w:customStyle="1" w:styleId="FormulaFORMULA">
    <w:name w:val="Formula (FORMULA)"/>
    <w:basedOn w:val="aff7"/>
    <w:uiPriority w:val="99"/>
    <w:rsid w:val="00971188"/>
    <w:pPr>
      <w:tabs>
        <w:tab w:val="center" w:pos="3855"/>
        <w:tab w:val="right" w:pos="7710"/>
        <w:tab w:val="right" w:pos="11305"/>
        <w:tab w:val="right" w:pos="11509"/>
        <w:tab w:val="right" w:pos="11684"/>
        <w:tab w:val="right" w:pos="11877"/>
      </w:tabs>
      <w:spacing w:before="57" w:after="57" w:line="252" w:lineRule="auto"/>
      <w:jc w:val="center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deFORMULA">
    <w:name w:val="de (FORMULA)"/>
    <w:basedOn w:val="aff7"/>
    <w:uiPriority w:val="99"/>
    <w:rsid w:val="00971188"/>
    <w:pPr>
      <w:tabs>
        <w:tab w:val="left" w:pos="283"/>
        <w:tab w:val="right" w:pos="7710"/>
        <w:tab w:val="right" w:pos="11305"/>
        <w:tab w:val="right" w:pos="11509"/>
        <w:tab w:val="right" w:pos="11684"/>
        <w:tab w:val="right" w:pos="11877"/>
      </w:tabs>
      <w:spacing w:line="252" w:lineRule="auto"/>
      <w:ind w:left="283" w:hanging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Ch6d">
    <w:name w:val="Основной текст (без абзаца) (Ch_6 Міністерства)"/>
    <w:basedOn w:val="Ch63"/>
    <w:uiPriority w:val="99"/>
    <w:rsid w:val="0097118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eshapkaTABL">
    <w:name w:val="Table_shapka (TABL)"/>
    <w:basedOn w:val="aff8"/>
    <w:uiPriority w:val="99"/>
    <w:rsid w:val="00971188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StrokeCh6">
    <w:name w:val="Stroke (Ch_6 Міністерства)"/>
    <w:basedOn w:val="aff7"/>
    <w:uiPriority w:val="99"/>
    <w:rsid w:val="00971188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e">
    <w:name w:val="Додаток №_горизонт (Ch_6 Міністерства)"/>
    <w:basedOn w:val="afa"/>
    <w:uiPriority w:val="99"/>
    <w:rsid w:val="00094B52"/>
    <w:pPr>
      <w:keepNext/>
      <w:tabs>
        <w:tab w:val="clear" w:pos="7710"/>
        <w:tab w:val="right" w:leader="underscore" w:pos="11514"/>
      </w:tabs>
      <w:ind w:left="8050"/>
    </w:pPr>
  </w:style>
  <w:style w:type="paragraph" w:styleId="aff9">
    <w:name w:val="header"/>
    <w:basedOn w:val="a"/>
    <w:link w:val="affa"/>
    <w:uiPriority w:val="99"/>
    <w:unhideWhenUsed/>
    <w:rsid w:val="004A4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Верхний колонтитул Знак"/>
    <w:basedOn w:val="a0"/>
    <w:link w:val="aff9"/>
    <w:uiPriority w:val="99"/>
    <w:rsid w:val="004A4C87"/>
  </w:style>
  <w:style w:type="paragraph" w:styleId="affb">
    <w:name w:val="footer"/>
    <w:basedOn w:val="a"/>
    <w:link w:val="affc"/>
    <w:uiPriority w:val="99"/>
    <w:unhideWhenUsed/>
    <w:rsid w:val="004A4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Нижний колонтитул Знак"/>
    <w:basedOn w:val="a0"/>
    <w:link w:val="affb"/>
    <w:uiPriority w:val="99"/>
    <w:rsid w:val="004A4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2023-09-28T13:01:00Z</dcterms:created>
  <dcterms:modified xsi:type="dcterms:W3CDTF">2023-10-03T00:31:00Z</dcterms:modified>
</cp:coreProperties>
</file>