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B45" w:rsidRPr="004B560D" w:rsidRDefault="00456B45" w:rsidP="00456B45">
      <w:pPr>
        <w:keepNext/>
        <w:keepLines/>
        <w:spacing w:after="240"/>
        <w:ind w:left="3969"/>
        <w:jc w:val="center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Додаток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br/>
        <w:t>до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Порядку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призначення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виплати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одноразової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грошової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допомоги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шкоду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життю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здоров’ю,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завдану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працівникам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об’єктів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критичної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інфраструктури,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державним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службовцям,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посадовим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особам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місцевого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самоврядування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внаслідок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військової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агресії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Російської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Федерації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України</w:t>
      </w:r>
    </w:p>
    <w:p w:rsidR="00456B45" w:rsidRPr="004B560D" w:rsidRDefault="00456B45" w:rsidP="00A07D00">
      <w:pPr>
        <w:keepNext/>
        <w:keepLines/>
        <w:ind w:left="3969"/>
        <w:jc w:val="center"/>
        <w:rPr>
          <w:noProof/>
          <w:sz w:val="20"/>
          <w:lang w:val="en-AU"/>
        </w:rPr>
      </w:pPr>
      <w:r w:rsidRPr="004B560D">
        <w:rPr>
          <w:noProof/>
          <w:sz w:val="24"/>
          <w:szCs w:val="24"/>
          <w:lang w:val="en-AU"/>
        </w:rPr>
        <w:t>___________________</w:t>
      </w:r>
      <w:r w:rsidR="00A07D00" w:rsidRPr="004B560D">
        <w:rPr>
          <w:noProof/>
          <w:sz w:val="24"/>
          <w:szCs w:val="24"/>
          <w:lang w:val="en-AU"/>
        </w:rPr>
        <w:t>___________</w:t>
      </w:r>
      <w:r w:rsidRPr="004B560D">
        <w:rPr>
          <w:noProof/>
          <w:sz w:val="24"/>
          <w:szCs w:val="24"/>
          <w:lang w:val="en-AU"/>
        </w:rPr>
        <w:t>________________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="00A07D00" w:rsidRPr="004B560D">
        <w:rPr>
          <w:noProof/>
          <w:sz w:val="24"/>
          <w:szCs w:val="24"/>
          <w:lang w:val="en-AU"/>
        </w:rPr>
        <w:br/>
      </w:r>
      <w:r w:rsidRPr="004B560D">
        <w:rPr>
          <w:noProof/>
          <w:sz w:val="20"/>
          <w:lang w:val="en-AU"/>
        </w:rPr>
        <w:t>(найменування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територіального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органу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______________________</w:t>
      </w:r>
      <w:r w:rsidR="00A07D00" w:rsidRPr="004B560D">
        <w:rPr>
          <w:noProof/>
          <w:sz w:val="24"/>
          <w:szCs w:val="24"/>
          <w:lang w:val="en-AU"/>
        </w:rPr>
        <w:t>___________</w:t>
      </w:r>
      <w:r w:rsidRPr="004B560D">
        <w:rPr>
          <w:noProof/>
          <w:sz w:val="24"/>
          <w:szCs w:val="24"/>
          <w:lang w:val="en-AU"/>
        </w:rPr>
        <w:t>_____________</w:t>
      </w:r>
      <w:r w:rsidRPr="004B560D">
        <w:rPr>
          <w:noProof/>
          <w:sz w:val="24"/>
          <w:szCs w:val="24"/>
          <w:lang w:val="en-AU"/>
        </w:rPr>
        <w:br/>
      </w:r>
      <w:r w:rsidRPr="004B560D">
        <w:rPr>
          <w:noProof/>
          <w:sz w:val="20"/>
          <w:lang w:val="en-AU"/>
        </w:rPr>
        <w:t>Пенсійного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фонду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України)</w:t>
      </w:r>
    </w:p>
    <w:p w:rsidR="00456B45" w:rsidRPr="004B560D" w:rsidRDefault="00456B45" w:rsidP="00456B45">
      <w:pPr>
        <w:keepNext/>
        <w:keepLines/>
        <w:spacing w:before="480" w:after="240"/>
        <w:jc w:val="center"/>
        <w:rPr>
          <w:b/>
          <w:noProof/>
          <w:szCs w:val="28"/>
          <w:lang w:val="en-AU"/>
        </w:rPr>
      </w:pPr>
      <w:r w:rsidRPr="004B560D">
        <w:rPr>
          <w:b/>
          <w:noProof/>
          <w:szCs w:val="28"/>
          <w:lang w:val="en-AU"/>
        </w:rPr>
        <w:t>ЗАЯВА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br/>
        <w:t>про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призначення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і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виплату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одноразової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грошової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допомоги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за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шкоду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життю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та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здоров’ю,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завдану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працівникам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об’єктів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критичної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інфраструктури,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державним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службовцям,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посадовим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особам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місцевого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самоврядування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внаслідок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військ</w:t>
      </w:r>
      <w:bookmarkStart w:id="0" w:name="_GoBack"/>
      <w:bookmarkEnd w:id="0"/>
      <w:r w:rsidRPr="004B560D">
        <w:rPr>
          <w:b/>
          <w:noProof/>
          <w:szCs w:val="28"/>
          <w:lang w:val="en-AU"/>
        </w:rPr>
        <w:t>ової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агресії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Російської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Федерації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проти</w:t>
      </w:r>
      <w:r w:rsidR="00A07D00" w:rsidRPr="004B560D">
        <w:rPr>
          <w:b/>
          <w:noProof/>
          <w:szCs w:val="28"/>
          <w:lang w:val="en-AU"/>
        </w:rPr>
        <w:t xml:space="preserve"> </w:t>
      </w:r>
      <w:r w:rsidRPr="004B560D">
        <w:rPr>
          <w:b/>
          <w:noProof/>
          <w:szCs w:val="28"/>
          <w:lang w:val="en-AU"/>
        </w:rPr>
        <w:t>України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0"/>
          <w:lang w:val="en-AU"/>
        </w:rPr>
      </w:pPr>
      <w:r w:rsidRPr="004B560D">
        <w:rPr>
          <w:noProof/>
          <w:sz w:val="24"/>
          <w:szCs w:val="24"/>
          <w:lang w:val="en-AU"/>
        </w:rPr>
        <w:t>Я,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__________________________</w:t>
      </w:r>
      <w:r w:rsidR="00A07D00" w:rsidRPr="004B560D">
        <w:rPr>
          <w:noProof/>
          <w:sz w:val="24"/>
          <w:szCs w:val="24"/>
          <w:lang w:val="en-AU"/>
        </w:rPr>
        <w:t>_______________</w:t>
      </w:r>
      <w:r w:rsidRPr="004B560D">
        <w:rPr>
          <w:noProof/>
          <w:sz w:val="24"/>
          <w:szCs w:val="24"/>
          <w:lang w:val="en-AU"/>
        </w:rPr>
        <w:t>_______________________________,</w:t>
      </w:r>
      <w:r w:rsidRPr="004B560D">
        <w:rPr>
          <w:noProof/>
          <w:sz w:val="24"/>
          <w:szCs w:val="24"/>
          <w:lang w:val="en-AU"/>
        </w:rPr>
        <w:br/>
      </w:r>
      <w:r w:rsidR="00A07D00" w:rsidRPr="004B560D">
        <w:rPr>
          <w:noProof/>
          <w:sz w:val="20"/>
          <w:lang w:val="en-AU"/>
        </w:rPr>
        <w:t xml:space="preserve">                                        </w:t>
      </w:r>
      <w:r w:rsidRPr="004B560D">
        <w:rPr>
          <w:noProof/>
          <w:sz w:val="20"/>
          <w:lang w:val="en-AU"/>
        </w:rPr>
        <w:t>(прізвище,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власне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ім’я,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по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батькові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(за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наявності)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особи,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яка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подає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заяву*)</w:t>
      </w:r>
    </w:p>
    <w:p w:rsidR="00456B45" w:rsidRPr="004B560D" w:rsidRDefault="00456B45" w:rsidP="00456B45">
      <w:pPr>
        <w:spacing w:before="120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дата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народження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_________</w:t>
      </w:r>
      <w:r w:rsidR="00A07D00" w:rsidRPr="004B560D">
        <w:rPr>
          <w:noProof/>
          <w:sz w:val="24"/>
          <w:szCs w:val="24"/>
          <w:lang w:val="en-AU"/>
        </w:rPr>
        <w:t>___</w:t>
      </w:r>
      <w:r w:rsidRPr="004B560D">
        <w:rPr>
          <w:noProof/>
          <w:sz w:val="24"/>
          <w:szCs w:val="24"/>
          <w:lang w:val="en-AU"/>
        </w:rPr>
        <w:t>______,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номер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телефону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_____</w:t>
      </w:r>
      <w:r w:rsidR="00A07D00" w:rsidRPr="004B560D">
        <w:rPr>
          <w:noProof/>
          <w:sz w:val="24"/>
          <w:szCs w:val="24"/>
          <w:lang w:val="en-AU"/>
        </w:rPr>
        <w:t>_____________</w:t>
      </w:r>
      <w:r w:rsidRPr="004B560D">
        <w:rPr>
          <w:noProof/>
          <w:sz w:val="24"/>
          <w:szCs w:val="24"/>
          <w:lang w:val="en-AU"/>
        </w:rPr>
        <w:t>______________,</w:t>
      </w:r>
    </w:p>
    <w:p w:rsidR="00456B45" w:rsidRPr="004B560D" w:rsidRDefault="00456B45" w:rsidP="00456B45">
      <w:pPr>
        <w:spacing w:before="120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адреса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задекларованого/зареєстрованого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місця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проживання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(перебування)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___________________________________________________</w:t>
      </w:r>
      <w:r w:rsidR="00A07D00" w:rsidRPr="004B560D">
        <w:rPr>
          <w:noProof/>
          <w:sz w:val="24"/>
          <w:szCs w:val="24"/>
          <w:lang w:val="en-AU"/>
        </w:rPr>
        <w:t>_______________</w:t>
      </w:r>
      <w:r w:rsidRPr="004B560D">
        <w:rPr>
          <w:noProof/>
          <w:sz w:val="24"/>
          <w:szCs w:val="24"/>
          <w:lang w:val="en-AU"/>
        </w:rPr>
        <w:t>_____________,</w:t>
      </w:r>
    </w:p>
    <w:p w:rsidR="00456B45" w:rsidRPr="004B560D" w:rsidRDefault="00456B45" w:rsidP="00456B45">
      <w:pPr>
        <w:spacing w:before="240" w:after="120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паспорт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громадянина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України/тимчасове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посвідчення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громадянина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України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(для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громадян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України)/копія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паспортний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документ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іноземця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або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документа,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що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посвідчує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особу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без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громадянства,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посвідка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постійне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проживання,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посвідка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тимчасове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проживання,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посвідчення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біженця,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посвідчення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особи,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потребує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додаткового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захисту,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або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інший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документ,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що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підтверджує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законність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перебування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іноземця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чи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особи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без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громадянства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території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України,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крім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довідки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звернення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захистом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Україні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(для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іноземців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осіб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без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громадянства),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відомості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унікальний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номер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запису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Єдиному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державному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демографічному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реєстрі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наявності):</w:t>
      </w:r>
    </w:p>
    <w:tbl>
      <w:tblPr>
        <w:tblW w:w="5000" w:type="pct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5"/>
        <w:gridCol w:w="1797"/>
        <w:gridCol w:w="983"/>
        <w:gridCol w:w="2643"/>
        <w:gridCol w:w="1845"/>
        <w:gridCol w:w="1026"/>
      </w:tblGrid>
      <w:tr w:rsidR="00456B45" w:rsidRPr="004B560D" w:rsidTr="008B660C">
        <w:trPr>
          <w:trHeight w:val="60"/>
          <w:jc w:val="center"/>
        </w:trPr>
        <w:tc>
          <w:tcPr>
            <w:tcW w:w="69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B45" w:rsidRPr="004B560D" w:rsidRDefault="00456B45" w:rsidP="008B660C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Назва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документа</w:t>
            </w:r>
          </w:p>
        </w:tc>
        <w:tc>
          <w:tcPr>
            <w:tcW w:w="9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B45" w:rsidRPr="004B560D" w:rsidRDefault="00456B45" w:rsidP="00A07D00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Серія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(за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наявності)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B45" w:rsidRPr="004B560D" w:rsidRDefault="00456B45" w:rsidP="008B660C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Номер</w:t>
            </w:r>
          </w:p>
        </w:tc>
        <w:tc>
          <w:tcPr>
            <w:tcW w:w="1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B45" w:rsidRPr="004B560D" w:rsidRDefault="00456B45" w:rsidP="008B660C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Унікальний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номер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запису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в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Єдиному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державному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демографічному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реєстрі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(за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наявності)</w:t>
            </w: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B45" w:rsidRPr="004B560D" w:rsidRDefault="00456B45" w:rsidP="008B660C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Найменування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органу,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який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видав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документ</w:t>
            </w:r>
          </w:p>
        </w:tc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6B45" w:rsidRPr="004B560D" w:rsidRDefault="00456B45" w:rsidP="008B660C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Дата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видачі</w:t>
            </w:r>
          </w:p>
        </w:tc>
      </w:tr>
    </w:tbl>
    <w:p w:rsidR="00456B45" w:rsidRPr="004B560D" w:rsidRDefault="00456B45" w:rsidP="00456B45">
      <w:pPr>
        <w:spacing w:before="120"/>
        <w:jc w:val="both"/>
        <w:rPr>
          <w:noProof/>
          <w:sz w:val="24"/>
          <w:szCs w:val="24"/>
          <w:lang w:val="en-AU"/>
        </w:rPr>
      </w:pPr>
    </w:p>
    <w:p w:rsidR="00456B45" w:rsidRPr="004B560D" w:rsidRDefault="00456B45" w:rsidP="00456B45">
      <w:pPr>
        <w:spacing w:before="120" w:after="120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реєстраційний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номер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облікової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картки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платника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податків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(крім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фізичних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осіб,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через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релігійні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переконання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відмовились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від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прийняття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реєстраційного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номера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облікової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картки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платника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податків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відповідно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закону)</w:t>
      </w:r>
    </w:p>
    <w:tbl>
      <w:tblPr>
        <w:tblW w:w="6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561"/>
        <w:gridCol w:w="560"/>
        <w:gridCol w:w="560"/>
        <w:gridCol w:w="560"/>
        <w:gridCol w:w="559"/>
        <w:gridCol w:w="558"/>
        <w:gridCol w:w="560"/>
        <w:gridCol w:w="558"/>
        <w:gridCol w:w="558"/>
        <w:gridCol w:w="557"/>
        <w:gridCol w:w="557"/>
        <w:gridCol w:w="557"/>
      </w:tblGrid>
      <w:tr w:rsidR="00456B45" w:rsidRPr="004B560D" w:rsidTr="008B660C">
        <w:trPr>
          <w:trHeight w:val="6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68" w:type="dxa"/>
              <w:bottom w:w="57" w:type="dxa"/>
              <w:right w:w="68" w:type="dxa"/>
            </w:tcMar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55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,</w:t>
            </w: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6B45" w:rsidRPr="004B560D" w:rsidRDefault="00456B45" w:rsidP="008B660C">
            <w:pPr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</w:tbl>
    <w:p w:rsidR="00456B45" w:rsidRPr="004B560D" w:rsidRDefault="00456B45" w:rsidP="00456B45">
      <w:pPr>
        <w:spacing w:before="120"/>
        <w:ind w:left="2410" w:hanging="2410"/>
        <w:rPr>
          <w:noProof/>
          <w:szCs w:val="28"/>
          <w:lang w:val="en-AU"/>
        </w:rPr>
      </w:pPr>
      <w:r w:rsidRPr="004B560D">
        <w:rPr>
          <w:noProof/>
          <w:sz w:val="24"/>
          <w:szCs w:val="24"/>
          <w:lang w:val="en-AU"/>
        </w:rPr>
        <w:lastRenderedPageBreak/>
        <w:t>прошу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призначити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___________________________</w:t>
      </w:r>
      <w:r w:rsidR="00A07D00" w:rsidRPr="004B560D">
        <w:rPr>
          <w:noProof/>
          <w:sz w:val="24"/>
          <w:szCs w:val="24"/>
          <w:lang w:val="en-AU"/>
        </w:rPr>
        <w:t>________________</w:t>
      </w:r>
      <w:r w:rsidRPr="004B560D">
        <w:rPr>
          <w:noProof/>
          <w:sz w:val="24"/>
          <w:szCs w:val="24"/>
          <w:lang w:val="en-AU"/>
        </w:rPr>
        <w:t>____________________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br/>
      </w:r>
      <w:r w:rsidR="00A07D00" w:rsidRPr="004B560D">
        <w:rPr>
          <w:noProof/>
          <w:sz w:val="20"/>
          <w:lang w:val="en-AU"/>
        </w:rPr>
        <w:t xml:space="preserve">               </w:t>
      </w:r>
      <w:r w:rsidRPr="004B560D">
        <w:rPr>
          <w:noProof/>
          <w:sz w:val="20"/>
          <w:lang w:val="en-AU"/>
        </w:rPr>
        <w:t>(прізвище,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власне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ім’я,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по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батькові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(за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наявності)</w:t>
      </w:r>
    </w:p>
    <w:p w:rsidR="00456B45" w:rsidRPr="004B560D" w:rsidRDefault="00456B45" w:rsidP="00456B45">
      <w:pPr>
        <w:jc w:val="center"/>
        <w:rPr>
          <w:noProof/>
          <w:sz w:val="20"/>
          <w:lang w:val="en-AU"/>
        </w:rPr>
      </w:pPr>
      <w:r w:rsidRPr="004B560D">
        <w:rPr>
          <w:noProof/>
          <w:sz w:val="24"/>
          <w:szCs w:val="24"/>
          <w:lang w:val="en-AU"/>
        </w:rPr>
        <w:t>________________________________</w:t>
      </w:r>
      <w:r w:rsidR="00A07D00" w:rsidRPr="004B560D">
        <w:rPr>
          <w:noProof/>
          <w:sz w:val="24"/>
          <w:szCs w:val="24"/>
          <w:lang w:val="en-AU"/>
        </w:rPr>
        <w:t>________________</w:t>
      </w:r>
      <w:r w:rsidRPr="004B560D">
        <w:rPr>
          <w:noProof/>
          <w:sz w:val="24"/>
          <w:szCs w:val="24"/>
          <w:lang w:val="en-AU"/>
        </w:rPr>
        <w:t>________________________________</w:t>
      </w:r>
      <w:r w:rsidRPr="004B560D">
        <w:rPr>
          <w:noProof/>
          <w:sz w:val="24"/>
          <w:szCs w:val="24"/>
          <w:lang w:val="en-AU"/>
        </w:rPr>
        <w:br/>
      </w:r>
      <w:r w:rsidRPr="004B560D">
        <w:rPr>
          <w:noProof/>
          <w:sz w:val="20"/>
          <w:lang w:val="en-AU"/>
        </w:rPr>
        <w:t>особи,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якій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призначається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виплата)</w:t>
      </w:r>
    </w:p>
    <w:p w:rsidR="00456B45" w:rsidRPr="004B560D" w:rsidRDefault="00456B45" w:rsidP="00456B45">
      <w:pPr>
        <w:spacing w:before="120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відповідно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Закону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України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“Про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одноразову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грошову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допомогу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шкоду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життю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здоров’ю,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завдану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працівникам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об’єктів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критичної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інфраструктури,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державним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службовцям,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посадовим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особам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місцевого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самоврядування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внаслідок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військової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агресії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Російської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Федерації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України”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одноразову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грошову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допомогу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шкоду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життю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здоров’ю,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завдану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працівникам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об’єктів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критичної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інфраструктури,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державним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службовцям,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посадовим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особам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місцевого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самоврядування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внаслідок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військової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агресії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Російської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Федерації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України,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(зазначити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необхідне):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особі,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стала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особою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інвалідністю,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числа: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працівників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об’єктів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критичної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інфраструктури;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державних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службовців;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посадових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осіб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місцевого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самоврядування;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члену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сім’ї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загиблої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(померлої)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особи: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батькам,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досягнення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загиблим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(померлим)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повноліття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були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позбавлені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стосовно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нього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батьківських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прав;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чоловіку/дружині,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одружилися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вдруге;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малолітнім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та/або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неповнолітнім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дітям;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повнолітнім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дітям,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навчаються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денною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або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дуальною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формою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здобуття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освіти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закладах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загальної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середньої,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професійної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(професійно-технічної),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фахової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передвищої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вищої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освіти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тому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числі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період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між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завершенням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навчання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одному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зазначених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закладів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вступом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іншого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закладу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або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період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між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завершенням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навчання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одним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рівнем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освіти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продовженням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навчання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іншим,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умови,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що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такий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період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перевищує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чотирьох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місяців),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закінчення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цих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закладів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освіти,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але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довше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ніж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досягнення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ними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23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років;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повнолітнім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дітям,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мають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мали)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своїх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сімей;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повнолітнім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дітям,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мають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сім’ї,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але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стали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особами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інвалідністю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досягнення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повноліття;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утриманцям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загиблого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(померлого),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зв’язку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цим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виплачується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пенсія.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Одноразову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грошову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допомогу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шкоду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життю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здоров’ю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прошу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виплатити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(зазначити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необхідне):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банківський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рахунок</w:t>
      </w:r>
      <w:r w:rsidR="00A07D00" w:rsidRPr="004B560D">
        <w:rPr>
          <w:noProof/>
          <w:sz w:val="24"/>
          <w:szCs w:val="24"/>
          <w:lang w:val="en-AU"/>
        </w:rPr>
        <w:t xml:space="preserve">  </w:t>
      </w:r>
      <w:r w:rsidRPr="004B560D">
        <w:rPr>
          <w:noProof/>
          <w:sz w:val="24"/>
          <w:szCs w:val="24"/>
          <w:lang w:val="en-AU"/>
        </w:rPr>
        <w:t>______</w:t>
      </w:r>
      <w:r w:rsidR="00A07D00" w:rsidRPr="004B560D">
        <w:rPr>
          <w:noProof/>
          <w:sz w:val="24"/>
          <w:szCs w:val="24"/>
          <w:lang w:val="en-AU"/>
        </w:rPr>
        <w:t>________________</w:t>
      </w:r>
      <w:r w:rsidRPr="004B560D">
        <w:rPr>
          <w:noProof/>
          <w:sz w:val="24"/>
          <w:szCs w:val="24"/>
          <w:lang w:val="en-AU"/>
        </w:rPr>
        <w:t>___________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стандартом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IBAN);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через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організацію,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що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здійснює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виплату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доставку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пенсій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грошової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допомоги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(у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разі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виплати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разом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пенсією,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яка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виплачується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через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таку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організацію).</w:t>
      </w:r>
    </w:p>
    <w:p w:rsidR="00456B45" w:rsidRPr="004B560D" w:rsidRDefault="00456B45" w:rsidP="00456B45">
      <w:pPr>
        <w:spacing w:before="12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Повідомлення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про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отримання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одноразової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грошової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допомоги,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одноразової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страхової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виплати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або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одноразової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компенсації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шкоду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життю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та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здоров’ю,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встановлених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іншими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нормативно-правовими:</w:t>
      </w:r>
    </w:p>
    <w:p w:rsidR="00456B45" w:rsidRPr="004B560D" w:rsidRDefault="00456B45" w:rsidP="00456B45">
      <w:pPr>
        <w:spacing w:before="120"/>
        <w:ind w:left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не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отримував;</w:t>
      </w:r>
    </w:p>
    <w:p w:rsidR="00456B45" w:rsidRPr="004B560D" w:rsidRDefault="00456B45" w:rsidP="00456B45">
      <w:pPr>
        <w:spacing w:before="120"/>
        <w:ind w:left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□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отримував</w:t>
      </w:r>
    </w:p>
    <w:p w:rsidR="00456B45" w:rsidRPr="004B560D" w:rsidRDefault="00456B45" w:rsidP="00456B45">
      <w:pPr>
        <w:spacing w:before="120"/>
        <w:jc w:val="center"/>
        <w:rPr>
          <w:noProof/>
          <w:sz w:val="20"/>
          <w:lang w:val="en-AU"/>
        </w:rPr>
      </w:pPr>
      <w:r w:rsidRPr="004B560D">
        <w:rPr>
          <w:noProof/>
          <w:sz w:val="24"/>
          <w:szCs w:val="24"/>
          <w:lang w:val="en-AU"/>
        </w:rPr>
        <w:lastRenderedPageBreak/>
        <w:t>______________________________________________</w:t>
      </w:r>
      <w:r w:rsidR="00A07D00" w:rsidRPr="004B560D">
        <w:rPr>
          <w:noProof/>
          <w:sz w:val="24"/>
          <w:szCs w:val="24"/>
          <w:lang w:val="en-AU"/>
        </w:rPr>
        <w:t>________________</w:t>
      </w:r>
      <w:r w:rsidRPr="004B560D">
        <w:rPr>
          <w:noProof/>
          <w:sz w:val="24"/>
          <w:szCs w:val="24"/>
          <w:lang w:val="en-AU"/>
        </w:rPr>
        <w:t>__________________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br/>
      </w:r>
      <w:r w:rsidRPr="004B560D">
        <w:rPr>
          <w:noProof/>
          <w:sz w:val="20"/>
          <w:lang w:val="en-AU"/>
        </w:rPr>
        <w:t>(назва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та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розмір</w:t>
      </w:r>
      <w:r w:rsidR="00A07D00" w:rsidRPr="004B560D">
        <w:rPr>
          <w:noProof/>
          <w:sz w:val="20"/>
          <w:lang w:val="en-AU"/>
        </w:rPr>
        <w:t xml:space="preserve"> </w:t>
      </w:r>
      <w:r w:rsidRPr="004B560D">
        <w:rPr>
          <w:noProof/>
          <w:sz w:val="20"/>
          <w:lang w:val="en-AU"/>
        </w:rPr>
        <w:t>виплати)</w:t>
      </w:r>
    </w:p>
    <w:p w:rsidR="00456B45" w:rsidRPr="004B560D" w:rsidRDefault="00456B45" w:rsidP="00456B45">
      <w:pPr>
        <w:spacing w:before="240" w:after="240"/>
        <w:ind w:firstLine="567"/>
        <w:jc w:val="both"/>
        <w:rPr>
          <w:noProof/>
          <w:sz w:val="24"/>
          <w:szCs w:val="24"/>
          <w:lang w:val="en-AU"/>
        </w:rPr>
      </w:pPr>
      <w:r w:rsidRPr="004B560D">
        <w:rPr>
          <w:noProof/>
          <w:sz w:val="24"/>
          <w:szCs w:val="24"/>
          <w:lang w:val="en-AU"/>
        </w:rPr>
        <w:t>До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заяви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додано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скановані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копії</w:t>
      </w:r>
      <w:r w:rsidR="00A07D00" w:rsidRPr="004B560D">
        <w:rPr>
          <w:noProof/>
          <w:sz w:val="24"/>
          <w:szCs w:val="24"/>
          <w:lang w:val="en-AU"/>
        </w:rPr>
        <w:t xml:space="preserve"> </w:t>
      </w:r>
      <w:r w:rsidRPr="004B560D">
        <w:rPr>
          <w:noProof/>
          <w:sz w:val="24"/>
          <w:szCs w:val="24"/>
          <w:lang w:val="en-AU"/>
        </w:rPr>
        <w:t>документів:</w:t>
      </w:r>
    </w:p>
    <w:tbl>
      <w:tblPr>
        <w:tblW w:w="5000" w:type="pct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4"/>
        <w:gridCol w:w="4579"/>
        <w:gridCol w:w="3206"/>
      </w:tblGrid>
      <w:tr w:rsidR="00456B45" w:rsidRPr="004B560D" w:rsidTr="008B660C">
        <w:trPr>
          <w:trHeight w:val="20"/>
        </w:trPr>
        <w:tc>
          <w:tcPr>
            <w:tcW w:w="9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B45" w:rsidRPr="004B560D" w:rsidRDefault="00456B45" w:rsidP="008B660C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Порядковий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номер</w:t>
            </w:r>
          </w:p>
        </w:tc>
        <w:tc>
          <w:tcPr>
            <w:tcW w:w="23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6B45" w:rsidRPr="004B560D" w:rsidRDefault="00456B45" w:rsidP="008B660C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Найменування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документа</w:t>
            </w:r>
          </w:p>
        </w:tc>
        <w:tc>
          <w:tcPr>
            <w:tcW w:w="1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56B45" w:rsidRPr="004B560D" w:rsidRDefault="00456B45" w:rsidP="008B660C">
            <w:pPr>
              <w:spacing w:before="120"/>
              <w:jc w:val="center"/>
              <w:rPr>
                <w:noProof/>
                <w:sz w:val="24"/>
                <w:szCs w:val="24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Номер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документа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br/>
              <w:t>(за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t>наявності)</w:t>
            </w:r>
          </w:p>
        </w:tc>
      </w:tr>
    </w:tbl>
    <w:p w:rsidR="00456B45" w:rsidRPr="004B560D" w:rsidRDefault="00456B45" w:rsidP="00456B45">
      <w:pPr>
        <w:rPr>
          <w:noProof/>
          <w:sz w:val="24"/>
          <w:szCs w:val="24"/>
          <w:lang w:val="en-AU"/>
        </w:rPr>
      </w:pPr>
    </w:p>
    <w:p w:rsidR="00456B45" w:rsidRPr="004B560D" w:rsidRDefault="00456B45" w:rsidP="00456B45">
      <w:pPr>
        <w:rPr>
          <w:noProof/>
          <w:sz w:val="24"/>
          <w:szCs w:val="24"/>
          <w:lang w:val="en-AU"/>
        </w:rPr>
      </w:pPr>
    </w:p>
    <w:tbl>
      <w:tblPr>
        <w:tblW w:w="9639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37"/>
        <w:gridCol w:w="5002"/>
      </w:tblGrid>
      <w:tr w:rsidR="00456B45" w:rsidRPr="004B560D" w:rsidTr="00A07D00"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B45" w:rsidRPr="004B560D" w:rsidRDefault="00456B45" w:rsidP="008B660C">
            <w:pPr>
              <w:spacing w:before="120"/>
              <w:rPr>
                <w:noProof/>
                <w:szCs w:val="28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________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>______</w:t>
            </w:r>
            <w:r w:rsidRPr="004B560D">
              <w:rPr>
                <w:noProof/>
                <w:sz w:val="24"/>
                <w:szCs w:val="24"/>
                <w:lang w:val="en-AU"/>
              </w:rPr>
              <w:t>_____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4B560D">
              <w:rPr>
                <w:noProof/>
                <w:sz w:val="24"/>
                <w:szCs w:val="24"/>
                <w:lang w:val="en-AU"/>
              </w:rPr>
              <w:br/>
            </w:r>
            <w:r w:rsidR="00A07D00" w:rsidRPr="004B560D">
              <w:rPr>
                <w:noProof/>
                <w:sz w:val="20"/>
                <w:lang w:val="en-AU"/>
              </w:rPr>
              <w:t xml:space="preserve">                 </w:t>
            </w:r>
            <w:r w:rsidRPr="004B560D">
              <w:rPr>
                <w:noProof/>
                <w:sz w:val="20"/>
                <w:lang w:val="en-AU"/>
              </w:rPr>
              <w:t>(дата)</w:t>
            </w:r>
          </w:p>
        </w:tc>
        <w:tc>
          <w:tcPr>
            <w:tcW w:w="5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6B45" w:rsidRPr="004B560D" w:rsidRDefault="00456B45" w:rsidP="008B660C">
            <w:pPr>
              <w:spacing w:before="120"/>
              <w:jc w:val="center"/>
              <w:rPr>
                <w:noProof/>
                <w:szCs w:val="28"/>
                <w:lang w:val="en-AU"/>
              </w:rPr>
            </w:pPr>
            <w:r w:rsidRPr="004B560D">
              <w:rPr>
                <w:noProof/>
                <w:sz w:val="24"/>
                <w:szCs w:val="24"/>
                <w:lang w:val="en-AU"/>
              </w:rPr>
              <w:t>________</w:t>
            </w:r>
            <w:r w:rsidR="00A07D00" w:rsidRPr="004B560D">
              <w:rPr>
                <w:noProof/>
                <w:sz w:val="24"/>
                <w:szCs w:val="24"/>
                <w:lang w:val="en-AU"/>
              </w:rPr>
              <w:t>_______________</w:t>
            </w:r>
            <w:r w:rsidRPr="004B560D">
              <w:rPr>
                <w:noProof/>
                <w:sz w:val="24"/>
                <w:szCs w:val="24"/>
                <w:lang w:val="en-AU"/>
              </w:rPr>
              <w:t>______</w:t>
            </w:r>
            <w:r w:rsidRPr="004B560D">
              <w:rPr>
                <w:noProof/>
                <w:sz w:val="24"/>
                <w:szCs w:val="24"/>
                <w:lang w:val="en-AU"/>
              </w:rPr>
              <w:br/>
            </w:r>
            <w:r w:rsidRPr="004B560D">
              <w:rPr>
                <w:noProof/>
                <w:sz w:val="20"/>
                <w:lang w:val="en-AU"/>
              </w:rPr>
              <w:t>(підпис)</w:t>
            </w:r>
          </w:p>
        </w:tc>
      </w:tr>
    </w:tbl>
    <w:p w:rsidR="00690640" w:rsidRPr="004B560D" w:rsidRDefault="00A07D00" w:rsidP="00456B45">
      <w:pPr>
        <w:spacing w:before="120"/>
        <w:jc w:val="both"/>
        <w:rPr>
          <w:noProof/>
          <w:sz w:val="20"/>
          <w:szCs w:val="20"/>
          <w:lang w:val="en-AU"/>
        </w:rPr>
      </w:pPr>
      <w:r w:rsidRPr="004B560D">
        <w:rPr>
          <w:noProof/>
          <w:sz w:val="22"/>
          <w:szCs w:val="22"/>
          <w:lang w:val="en-AU"/>
        </w:rPr>
        <w:t xml:space="preserve">__________ </w:t>
      </w:r>
      <w:r w:rsidRPr="004B560D">
        <w:rPr>
          <w:noProof/>
          <w:sz w:val="22"/>
          <w:szCs w:val="22"/>
          <w:lang w:val="en-AU"/>
        </w:rPr>
        <w:br/>
      </w:r>
      <w:r w:rsidR="00456B45" w:rsidRPr="004B560D">
        <w:rPr>
          <w:noProof/>
          <w:sz w:val="20"/>
          <w:szCs w:val="20"/>
          <w:lang w:val="en-AU"/>
        </w:rPr>
        <w:t>*</w:t>
      </w:r>
      <w:r w:rsidRPr="004B560D">
        <w:rPr>
          <w:noProof/>
          <w:sz w:val="20"/>
          <w:szCs w:val="20"/>
          <w:lang w:val="en-AU"/>
        </w:rPr>
        <w:t xml:space="preserve"> </w:t>
      </w:r>
      <w:r w:rsidR="00456B45" w:rsidRPr="004B560D">
        <w:rPr>
          <w:noProof/>
          <w:sz w:val="20"/>
          <w:szCs w:val="20"/>
          <w:lang w:val="en-AU"/>
        </w:rPr>
        <w:t>Заява</w:t>
      </w:r>
      <w:r w:rsidRPr="004B560D">
        <w:rPr>
          <w:noProof/>
          <w:sz w:val="20"/>
          <w:szCs w:val="20"/>
          <w:lang w:val="en-AU"/>
        </w:rPr>
        <w:t xml:space="preserve"> </w:t>
      </w:r>
      <w:r w:rsidR="00456B45" w:rsidRPr="004B560D">
        <w:rPr>
          <w:noProof/>
          <w:sz w:val="20"/>
          <w:szCs w:val="20"/>
          <w:lang w:val="en-AU"/>
        </w:rPr>
        <w:t>подається</w:t>
      </w:r>
      <w:r w:rsidRPr="004B560D">
        <w:rPr>
          <w:noProof/>
          <w:sz w:val="20"/>
          <w:szCs w:val="20"/>
          <w:lang w:val="en-AU"/>
        </w:rPr>
        <w:t xml:space="preserve"> </w:t>
      </w:r>
      <w:r w:rsidR="00456B45" w:rsidRPr="004B560D">
        <w:rPr>
          <w:noProof/>
          <w:sz w:val="20"/>
          <w:szCs w:val="20"/>
          <w:lang w:val="en-AU"/>
        </w:rPr>
        <w:t>отримувачем</w:t>
      </w:r>
      <w:r w:rsidRPr="004B560D">
        <w:rPr>
          <w:noProof/>
          <w:sz w:val="20"/>
          <w:szCs w:val="20"/>
          <w:lang w:val="en-AU"/>
        </w:rPr>
        <w:t xml:space="preserve"> </w:t>
      </w:r>
      <w:r w:rsidR="00456B45" w:rsidRPr="004B560D">
        <w:rPr>
          <w:noProof/>
          <w:sz w:val="20"/>
          <w:szCs w:val="20"/>
          <w:lang w:val="en-AU"/>
        </w:rPr>
        <w:t>особисто</w:t>
      </w:r>
      <w:r w:rsidRPr="004B560D">
        <w:rPr>
          <w:noProof/>
          <w:sz w:val="20"/>
          <w:szCs w:val="20"/>
          <w:lang w:val="en-AU"/>
        </w:rPr>
        <w:t xml:space="preserve"> </w:t>
      </w:r>
      <w:r w:rsidR="00456B45" w:rsidRPr="004B560D">
        <w:rPr>
          <w:noProof/>
          <w:sz w:val="20"/>
          <w:szCs w:val="20"/>
          <w:lang w:val="en-AU"/>
        </w:rPr>
        <w:t>або</w:t>
      </w:r>
      <w:r w:rsidRPr="004B560D">
        <w:rPr>
          <w:noProof/>
          <w:sz w:val="20"/>
          <w:szCs w:val="20"/>
          <w:lang w:val="en-AU"/>
        </w:rPr>
        <w:t xml:space="preserve"> </w:t>
      </w:r>
      <w:r w:rsidR="00456B45" w:rsidRPr="004B560D">
        <w:rPr>
          <w:noProof/>
          <w:sz w:val="20"/>
          <w:szCs w:val="20"/>
          <w:lang w:val="en-AU"/>
        </w:rPr>
        <w:t>його</w:t>
      </w:r>
      <w:r w:rsidRPr="004B560D">
        <w:rPr>
          <w:noProof/>
          <w:sz w:val="20"/>
          <w:szCs w:val="20"/>
          <w:lang w:val="en-AU"/>
        </w:rPr>
        <w:t xml:space="preserve"> </w:t>
      </w:r>
      <w:r w:rsidR="00456B45" w:rsidRPr="004B560D">
        <w:rPr>
          <w:noProof/>
          <w:sz w:val="20"/>
          <w:szCs w:val="20"/>
          <w:lang w:val="en-AU"/>
        </w:rPr>
        <w:t>законним</w:t>
      </w:r>
      <w:r w:rsidRPr="004B560D">
        <w:rPr>
          <w:noProof/>
          <w:sz w:val="20"/>
          <w:szCs w:val="20"/>
          <w:lang w:val="en-AU"/>
        </w:rPr>
        <w:t xml:space="preserve"> </w:t>
      </w:r>
      <w:r w:rsidR="00456B45" w:rsidRPr="004B560D">
        <w:rPr>
          <w:noProof/>
          <w:sz w:val="20"/>
          <w:szCs w:val="20"/>
          <w:lang w:val="en-AU"/>
        </w:rPr>
        <w:t>представником.</w:t>
      </w:r>
    </w:p>
    <w:sectPr w:rsidR="00690640" w:rsidRPr="004B560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45"/>
    <w:rsid w:val="00456B45"/>
    <w:rsid w:val="004B560D"/>
    <w:rsid w:val="00690640"/>
    <w:rsid w:val="00A07D00"/>
    <w:rsid w:val="00E1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D68AA2-EDD6-49A1-B7D2-DB42DC37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3247</Words>
  <Characters>1852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4</cp:revision>
  <dcterms:created xsi:type="dcterms:W3CDTF">2024-01-04T12:09:00Z</dcterms:created>
  <dcterms:modified xsi:type="dcterms:W3CDTF">2024-01-04T13:03:00Z</dcterms:modified>
</cp:coreProperties>
</file>