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F6" w:rsidRPr="00E67F79" w:rsidRDefault="009D43F6" w:rsidP="00D570F9">
      <w:pPr>
        <w:shd w:val="clear" w:color="auto" w:fill="FFFFFF"/>
        <w:spacing w:before="567" w:after="0" w:line="182" w:lineRule="atLeast"/>
        <w:ind w:left="4820"/>
        <w:rPr>
          <w:color w:val="000000"/>
          <w:lang w:eastAsia="uk-UA"/>
        </w:rPr>
      </w:pPr>
      <w:r w:rsidRPr="00E67F79">
        <w:rPr>
          <w:color w:val="000000"/>
          <w:lang w:eastAsia="uk-UA"/>
        </w:rPr>
        <w:t>Додаток 10</w:t>
      </w:r>
      <w:r w:rsidRPr="00E67F79">
        <w:rPr>
          <w:color w:val="000000"/>
          <w:lang w:eastAsia="uk-UA"/>
        </w:rPr>
        <w:br/>
        <w:t>до Ліцензійних умов провадження</w:t>
      </w:r>
      <w:r w:rsidRPr="00E67F79">
        <w:rPr>
          <w:color w:val="000000"/>
          <w:lang w:eastAsia="uk-UA"/>
        </w:rPr>
        <w:br/>
        <w:t xml:space="preserve">професійної діяльності на ринках капіталу </w:t>
      </w:r>
      <w:r>
        <w:rPr>
          <w:color w:val="000000"/>
          <w:lang w:eastAsia="uk-UA"/>
        </w:rPr>
        <w:t>-</w:t>
      </w:r>
      <w:r w:rsidRPr="00E67F79">
        <w:rPr>
          <w:color w:val="000000"/>
          <w:lang w:eastAsia="uk-UA"/>
        </w:rPr>
        <w:br/>
        <w:t>діяльності з адміністрування</w:t>
      </w:r>
      <w:r w:rsidRPr="00E67F79">
        <w:rPr>
          <w:color w:val="000000"/>
          <w:lang w:eastAsia="uk-UA"/>
        </w:rPr>
        <w:br/>
        <w:t>недержавних пенсійних фондів</w:t>
      </w:r>
      <w:r w:rsidRPr="00E67F79">
        <w:rPr>
          <w:color w:val="000000"/>
          <w:lang w:eastAsia="uk-UA"/>
        </w:rPr>
        <w:br/>
        <w:t>(підпункт 4 пункту 1 розділу IIІ;</w:t>
      </w:r>
      <w:r w:rsidRPr="00E67F79">
        <w:rPr>
          <w:color w:val="000000"/>
          <w:lang w:eastAsia="uk-UA"/>
        </w:rPr>
        <w:br/>
        <w:t>підпункт 10 пункту 5 розділу ІV)</w:t>
      </w:r>
    </w:p>
    <w:p w:rsidR="009D43F6" w:rsidRPr="00E67F79" w:rsidRDefault="009D43F6" w:rsidP="009B12AA">
      <w:pPr>
        <w:shd w:val="clear" w:color="auto" w:fill="FFFFFF"/>
        <w:spacing w:before="397" w:after="113" w:line="203" w:lineRule="atLeast"/>
        <w:jc w:val="center"/>
        <w:rPr>
          <w:b/>
          <w:bCs/>
          <w:color w:val="000000"/>
          <w:lang w:eastAsia="uk-UA"/>
        </w:rPr>
      </w:pPr>
      <w:r w:rsidRPr="00E67F79">
        <w:rPr>
          <w:b/>
          <w:bCs/>
          <w:color w:val="000000"/>
          <w:lang w:eastAsia="uk-UA"/>
        </w:rPr>
        <w:t>АНКЕТА</w:t>
      </w:r>
      <w:r w:rsidRPr="00E67F79">
        <w:rPr>
          <w:b/>
          <w:bCs/>
          <w:color w:val="000000"/>
          <w:lang w:eastAsia="uk-UA"/>
        </w:rPr>
        <w:br/>
        <w:t>щодо ділової репутації юридичної особи</w:t>
      </w:r>
      <w:r w:rsidRPr="00E67F79">
        <w:rPr>
          <w:b/>
          <w:bCs/>
          <w:color w:val="000000"/>
          <w:vertAlign w:val="superscript"/>
          <w:lang w:eastAsia="uk-UA"/>
        </w:rPr>
        <w:t>1</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1. __________________________________________________________________</w:t>
      </w:r>
      <w:r>
        <w:rPr>
          <w:color w:val="000000"/>
          <w:lang w:eastAsia="uk-UA"/>
        </w:rPr>
        <w:t>__</w:t>
      </w:r>
      <w:r w:rsidRPr="00E67F79">
        <w:rPr>
          <w:color w:val="000000"/>
          <w:lang w:eastAsia="uk-UA"/>
        </w:rPr>
        <w:t>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(повне найменування юридичної особи, ідентифікаційний код юридичної особи в Єдиному державному реєстрі</w:t>
      </w:r>
      <w:r w:rsidRPr="009B12AA">
        <w:rPr>
          <w:color w:val="000000"/>
          <w:sz w:val="20"/>
          <w:szCs w:val="20"/>
          <w:lang w:eastAsia="uk-UA"/>
        </w:rPr>
        <w:br/>
        <w:t xml:space="preserve">                      підприємств та організацій України (далі - ідентифікаційний код), код LEI (за наявності))</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2. ____________________________________________________________________</w:t>
      </w:r>
      <w:r>
        <w:rPr>
          <w:color w:val="000000"/>
          <w:lang w:eastAsia="uk-UA"/>
        </w:rPr>
        <w:t>__</w:t>
      </w:r>
      <w:r w:rsidRPr="00E67F79">
        <w:rPr>
          <w:color w:val="000000"/>
          <w:lang w:eastAsia="uk-UA"/>
        </w:rPr>
        <w:t>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(зазначити, щодо якої саме категорії(рій) юридичної(них) осіб подається)</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3. Чи було звільнено особу від виконання функцій довірчого власника трасту або не було припинено інші фідуціарні відносини з цією особою у зв’язку з порушенням або неналежним виконанням нею обов’язків?</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w:t>
      </w:r>
      <w:r>
        <w:rPr>
          <w:color w:val="000000"/>
          <w:lang w:eastAsia="uk-UA"/>
        </w:rPr>
        <w:t>__</w:t>
      </w:r>
      <w:r w:rsidRPr="00E67F79">
        <w:rPr>
          <w:color w:val="000000"/>
          <w:lang w:eastAsia="uk-UA"/>
        </w:rPr>
        <w:t>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(якщо так, зазначити хто, коли та за яких підстав приймав таке рішення)</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4. Чи наявні факти, установлені відповідним державним органом, надання особою безпосередньо або через третіх осіб державному органу недостовірної інформації про власну особу, яка вплинула або могла вплинути на прийняття цим державним органом рішення (застосовується протягом трьох років із дня надання такої інформації)?</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w:t>
      </w:r>
      <w:r>
        <w:rPr>
          <w:color w:val="000000"/>
          <w:lang w:eastAsia="uk-UA"/>
        </w:rPr>
        <w:t>__</w:t>
      </w:r>
      <w:r w:rsidRPr="00E67F79">
        <w:rPr>
          <w:color w:val="000000"/>
          <w:lang w:eastAsia="uk-UA"/>
        </w:rPr>
        <w:t>__________________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(якщо так, зазначити ким, коли та за яких обставин встановлено такі факти)</w:t>
      </w:r>
    </w:p>
    <w:p w:rsidR="009D43F6" w:rsidRPr="00E67F79" w:rsidRDefault="009D43F6" w:rsidP="00D570F9">
      <w:pPr>
        <w:shd w:val="clear" w:color="auto" w:fill="FFFFFF"/>
        <w:spacing w:after="0" w:line="193" w:lineRule="atLeast"/>
        <w:ind w:firstLine="283"/>
        <w:jc w:val="both"/>
        <w:rPr>
          <w:color w:val="000000"/>
          <w:lang w:eastAsia="uk-UA"/>
        </w:rPr>
      </w:pPr>
      <w:r w:rsidRPr="00E67F79">
        <w:rPr>
          <w:color w:val="000000"/>
          <w:lang w:eastAsia="uk-UA"/>
        </w:rPr>
        <w:t>5. Чи наявні факти визнання особи банкрутом або набрання законної сили рішення про примусову ліквідацію, або анулювання всіх ліцензій за вчинення правопорушення на ринках фінансових послуг та/або організованих товарних ринках?</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w:t>
      </w:r>
      <w:r>
        <w:rPr>
          <w:color w:val="000000"/>
          <w:lang w:eastAsia="uk-UA"/>
        </w:rPr>
        <w:t>__</w:t>
      </w:r>
      <w:r w:rsidRPr="00E67F79">
        <w:rPr>
          <w:color w:val="000000"/>
          <w:lang w:eastAsia="uk-UA"/>
        </w:rPr>
        <w:t>________________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(якщо так, зазначити ким, коли та за яких підстав встановлено такі факти)</w:t>
      </w:r>
    </w:p>
    <w:p w:rsidR="009D43F6" w:rsidRPr="00E67F79" w:rsidRDefault="009D43F6" w:rsidP="00D570F9">
      <w:pPr>
        <w:shd w:val="clear" w:color="auto" w:fill="FFFFFF"/>
        <w:spacing w:after="0" w:line="193" w:lineRule="atLeast"/>
        <w:ind w:firstLine="283"/>
        <w:jc w:val="both"/>
        <w:rPr>
          <w:color w:val="000000"/>
          <w:lang w:eastAsia="uk-UA"/>
        </w:rPr>
      </w:pPr>
      <w:r w:rsidRPr="00E67F79">
        <w:rPr>
          <w:color w:val="000000"/>
          <w:lang w:eastAsia="uk-UA"/>
        </w:rPr>
        <w:t>6. Чи наявні факти перебування протягом більше шести місяців у складі органу управління іноземної фінансової установи/товарної біржі протягом року до прийняття уповноваженим органом іноземної країни рішення про визнання фінансової установи/товарної біржі неплатоспроможною чи банкрутом або набрання законної сили рішення про примусову ліквідацію чи анулювання всіх ліцензій за вчинення правопорушення на ринках фінансових послуг та/або організованих товарних ринках, або про визнання банку неплатоспроможним чи про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________________________________________</w:t>
      </w:r>
      <w:r>
        <w:rPr>
          <w:color w:val="000000"/>
          <w:lang w:eastAsia="uk-UA"/>
        </w:rPr>
        <w:t>__</w:t>
      </w:r>
      <w:r w:rsidRPr="00E67F79">
        <w:rPr>
          <w:color w:val="000000"/>
          <w:lang w:eastAsia="uk-UA"/>
        </w:rPr>
        <w:t>_____________</w:t>
      </w:r>
      <w:r>
        <w:rPr>
          <w:color w:val="000000"/>
          <w:lang w:eastAsia="uk-UA"/>
        </w:rPr>
        <w:t>_</w:t>
      </w:r>
      <w:r w:rsidRPr="00E67F79">
        <w:rPr>
          <w:color w:val="000000"/>
          <w:lang w:eastAsia="uk-UA"/>
        </w:rPr>
        <w:t>____________________________</w:t>
      </w:r>
    </w:p>
    <w:p w:rsidR="009D43F6" w:rsidRPr="009B12AA" w:rsidRDefault="009D43F6" w:rsidP="009B12AA">
      <w:pPr>
        <w:shd w:val="clear" w:color="auto" w:fill="FFFFFF"/>
        <w:spacing w:before="17" w:after="0" w:line="150" w:lineRule="atLeast"/>
        <w:jc w:val="center"/>
        <w:rPr>
          <w:color w:val="000000"/>
          <w:sz w:val="20"/>
          <w:szCs w:val="20"/>
          <w:lang w:eastAsia="uk-UA"/>
        </w:rPr>
      </w:pPr>
      <w:r w:rsidRPr="009B12AA">
        <w:rPr>
          <w:color w:val="000000"/>
          <w:sz w:val="20"/>
          <w:szCs w:val="20"/>
          <w:lang w:eastAsia="uk-UA"/>
        </w:rPr>
        <w:t>(якщо так, то зазначити найменування фінансової установи/товарної біржі, ідентифікаційний код, код LEI (за наявності), ким, коли та за яких підстав прийнято рішення про визнання такої фінансової установи/товарної біржі неплатоспроможною чи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про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9D43F6" w:rsidRPr="00E67F79" w:rsidRDefault="009D43F6" w:rsidP="00D570F9">
      <w:pPr>
        <w:shd w:val="clear" w:color="auto" w:fill="FFFFFF"/>
        <w:spacing w:after="0" w:line="193" w:lineRule="atLeast"/>
        <w:ind w:firstLine="283"/>
        <w:jc w:val="both"/>
        <w:rPr>
          <w:color w:val="000000"/>
          <w:lang w:eastAsia="uk-UA"/>
        </w:rPr>
      </w:pPr>
      <w:r w:rsidRPr="00E67F79">
        <w:rPr>
          <w:color w:val="000000"/>
          <w:lang w:eastAsia="uk-UA"/>
        </w:rPr>
        <w:t>7. Чи була у особи можливість незалежно від виконання обов’язків і володіння участю у фінансовій установі/товарній біржі надавати обов’язкові вказівки або іншим чином визначати чи істотно впливати на дії такої фінансової установи/товарної біржі, у тому числі іноземної, станом на будь-яку дату протягом року до прийняття уповноваженим органом відповідної країни рішення про визнання фінансової установи/товарної біржі неплатоспроможною чи банкрутом або про набрання законної сили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про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_____________________________________________________</w:t>
      </w:r>
      <w:r>
        <w:rPr>
          <w:color w:val="000000"/>
          <w:lang w:eastAsia="uk-UA"/>
        </w:rPr>
        <w:t>_</w:t>
      </w:r>
      <w:r w:rsidRPr="00E67F79">
        <w:rPr>
          <w:color w:val="000000"/>
          <w:lang w:eastAsia="uk-UA"/>
        </w:rPr>
        <w:t>____________________________</w:t>
      </w:r>
      <w:r>
        <w:rPr>
          <w:color w:val="000000"/>
          <w:lang w:eastAsia="uk-UA"/>
        </w:rPr>
        <w:t>__</w:t>
      </w:r>
    </w:p>
    <w:p w:rsidR="009D43F6" w:rsidRPr="009B12AA" w:rsidRDefault="009D43F6" w:rsidP="009B12AA">
      <w:pPr>
        <w:shd w:val="clear" w:color="auto" w:fill="FFFFFF"/>
        <w:spacing w:before="17" w:after="0" w:line="150" w:lineRule="atLeast"/>
        <w:jc w:val="center"/>
        <w:rPr>
          <w:color w:val="000000"/>
          <w:sz w:val="20"/>
          <w:szCs w:val="20"/>
          <w:lang w:eastAsia="uk-UA"/>
        </w:rPr>
      </w:pPr>
      <w:r w:rsidRPr="009B12AA">
        <w:rPr>
          <w:color w:val="000000"/>
          <w:sz w:val="20"/>
          <w:szCs w:val="20"/>
          <w:lang w:eastAsia="uk-UA"/>
        </w:rPr>
        <w:t>(якщо так, зазначити повне найменування фінансової установи/товарної біржі, ідентифікаційний код, код LEI (за наявності) та підстави надавати обов’язкові вказівки або іншим чином визначати чи істотно впливати на її дії, ким, коли та за яких підстав прийнято рішення про визнання такої фінансової установи/товарної біржі неплатоспроможною чи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про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9D43F6" w:rsidRPr="00E67F79" w:rsidRDefault="009D43F6" w:rsidP="00D570F9">
      <w:pPr>
        <w:shd w:val="clear" w:color="auto" w:fill="FFFFFF"/>
        <w:spacing w:after="0" w:line="193" w:lineRule="atLeast"/>
        <w:ind w:firstLine="283"/>
        <w:jc w:val="both"/>
        <w:rPr>
          <w:color w:val="000000"/>
          <w:lang w:eastAsia="uk-UA"/>
        </w:rPr>
      </w:pPr>
      <w:r w:rsidRPr="00E67F79">
        <w:rPr>
          <w:color w:val="000000"/>
          <w:lang w:eastAsia="uk-UA"/>
        </w:rPr>
        <w:t>8. Чи наявні факти припинення повноважень (звільнення) особи чи її переведення на іншу посаду протягом останніх трьох років, якщо йому передувала вимога відповідного державного органу, у тому числі уповноваженого органу іноземної країни, щодо заміни цієї особи на посаді у зв’язку з неналежним виконанням особою посадових обов’язків, яке призвело до порушення фінансовою установою/товарною біржою вимог законодавства?</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____________________________________________________</w:t>
      </w:r>
      <w:r>
        <w:rPr>
          <w:color w:val="000000"/>
          <w:lang w:eastAsia="uk-UA"/>
        </w:rPr>
        <w:t>_</w:t>
      </w:r>
      <w:r w:rsidRPr="00E67F79">
        <w:rPr>
          <w:color w:val="000000"/>
          <w:lang w:eastAsia="uk-UA"/>
        </w:rPr>
        <w:t>_____________________</w:t>
      </w:r>
      <w:r>
        <w:rPr>
          <w:color w:val="000000"/>
          <w:lang w:eastAsia="uk-UA"/>
        </w:rPr>
        <w:t>__</w:t>
      </w:r>
      <w:r w:rsidRPr="00E67F79">
        <w:rPr>
          <w:color w:val="000000"/>
          <w:lang w:eastAsia="uk-UA"/>
        </w:rPr>
        <w:t>________</w:t>
      </w:r>
    </w:p>
    <w:p w:rsidR="009D43F6" w:rsidRPr="009B12AA" w:rsidRDefault="009D43F6" w:rsidP="009B12AA">
      <w:pPr>
        <w:shd w:val="clear" w:color="auto" w:fill="FFFFFF"/>
        <w:spacing w:before="17" w:after="0" w:line="150" w:lineRule="atLeast"/>
        <w:jc w:val="center"/>
        <w:rPr>
          <w:color w:val="000000"/>
          <w:sz w:val="20"/>
          <w:szCs w:val="20"/>
          <w:lang w:eastAsia="uk-UA"/>
        </w:rPr>
      </w:pPr>
      <w:r w:rsidRPr="009B12AA">
        <w:rPr>
          <w:color w:val="000000"/>
          <w:sz w:val="20"/>
          <w:szCs w:val="20"/>
          <w:lang w:eastAsia="uk-UA"/>
        </w:rPr>
        <w:t>(якщо так, зазначити повне найменування фінансової установи/товарної біржі, ким і коли прийнято рішення</w:t>
      </w:r>
      <w:r w:rsidRPr="009B12AA">
        <w:rPr>
          <w:color w:val="000000"/>
          <w:sz w:val="20"/>
          <w:szCs w:val="20"/>
          <w:lang w:eastAsia="uk-UA"/>
        </w:rPr>
        <w:br/>
        <w:t>про припинення повноважень, обставини та підстави такого рішення)</w:t>
      </w:r>
    </w:p>
    <w:p w:rsidR="009D43F6" w:rsidRPr="00E67F79" w:rsidRDefault="009D43F6" w:rsidP="00D570F9">
      <w:pPr>
        <w:shd w:val="clear" w:color="auto" w:fill="FFFFFF"/>
        <w:spacing w:after="0" w:line="193" w:lineRule="atLeast"/>
        <w:ind w:firstLine="283"/>
        <w:jc w:val="both"/>
        <w:rPr>
          <w:color w:val="000000"/>
          <w:lang w:eastAsia="uk-UA"/>
        </w:rPr>
      </w:pPr>
      <w:r w:rsidRPr="00E67F79">
        <w:rPr>
          <w:color w:val="000000"/>
          <w:lang w:eastAsia="uk-UA"/>
        </w:rPr>
        <w:t>9. Чи вчинено особою грубі та/або системні порушення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фінансові послуги, законодавства про акціонерні товариства, захист прав споживачів?</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w:t>
      </w:r>
      <w:r>
        <w:rPr>
          <w:color w:val="000000"/>
          <w:lang w:eastAsia="uk-UA"/>
        </w:rPr>
        <w:t>__</w:t>
      </w:r>
      <w:r w:rsidRPr="00E67F79">
        <w:rPr>
          <w:color w:val="000000"/>
          <w:lang w:eastAsia="uk-UA"/>
        </w:rPr>
        <w:t>__________________</w:t>
      </w:r>
      <w:r>
        <w:rPr>
          <w:color w:val="000000"/>
          <w:lang w:eastAsia="uk-UA"/>
        </w:rPr>
        <w:t>_</w:t>
      </w:r>
      <w:r w:rsidRPr="00E67F79">
        <w:rPr>
          <w:color w:val="000000"/>
          <w:lang w:eastAsia="uk-UA"/>
        </w:rPr>
        <w:t>________________________________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(якщо так, то зазначити дату вчинення порушення та ким і коли було встановлено таке порушення)</w:t>
      </w:r>
    </w:p>
    <w:p w:rsidR="009D43F6" w:rsidRPr="00E67F79" w:rsidRDefault="009D43F6" w:rsidP="00D570F9">
      <w:pPr>
        <w:shd w:val="clear" w:color="auto" w:fill="FFFFFF"/>
        <w:spacing w:after="0" w:line="193" w:lineRule="atLeast"/>
        <w:ind w:firstLine="283"/>
        <w:jc w:val="both"/>
        <w:rPr>
          <w:color w:val="000000"/>
          <w:lang w:eastAsia="uk-UA"/>
        </w:rPr>
      </w:pPr>
      <w:r w:rsidRPr="00E67F79">
        <w:rPr>
          <w:color w:val="000000"/>
          <w:lang w:eastAsia="uk-UA"/>
        </w:rPr>
        <w:t>10. Чи наявні факти невідповідності діяльності особи вимогам до ділової практики та/або професійної етики?</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___________________________________</w:t>
      </w:r>
      <w:r>
        <w:rPr>
          <w:color w:val="000000"/>
          <w:lang w:eastAsia="uk-UA"/>
        </w:rPr>
        <w:t>__</w:t>
      </w:r>
      <w:r w:rsidRPr="00E67F79">
        <w:rPr>
          <w:color w:val="000000"/>
          <w:lang w:eastAsia="uk-UA"/>
        </w:rPr>
        <w:t>______________</w:t>
      </w:r>
      <w:r>
        <w:rPr>
          <w:color w:val="000000"/>
          <w:lang w:eastAsia="uk-UA"/>
        </w:rPr>
        <w:t>_</w:t>
      </w:r>
      <w:r w:rsidRPr="00E67F79">
        <w:rPr>
          <w:color w:val="000000"/>
          <w:lang w:eastAsia="uk-UA"/>
        </w:rPr>
        <w:t>________________________________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(якщо так, зазначити ким, коли та за яких обставин встановлено такі факти)</w:t>
      </w:r>
    </w:p>
    <w:p w:rsidR="009D43F6" w:rsidRPr="00E67F79" w:rsidRDefault="009D43F6" w:rsidP="00D570F9">
      <w:pPr>
        <w:shd w:val="clear" w:color="auto" w:fill="FFFFFF"/>
        <w:spacing w:after="0" w:line="193" w:lineRule="atLeast"/>
        <w:ind w:firstLine="283"/>
        <w:jc w:val="both"/>
        <w:rPr>
          <w:color w:val="000000"/>
          <w:lang w:eastAsia="uk-UA"/>
        </w:rPr>
      </w:pPr>
      <w:r w:rsidRPr="00E67F79">
        <w:rPr>
          <w:color w:val="000000"/>
          <w:lang w:eastAsia="uk-UA"/>
        </w:rPr>
        <w:t>11. Чи застосовувались до особи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статті 1 Закону України «Про оборону України») або України?</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w:t>
      </w:r>
      <w:r>
        <w:rPr>
          <w:color w:val="000000"/>
          <w:lang w:eastAsia="uk-UA"/>
        </w:rPr>
        <w:t>__</w:t>
      </w:r>
      <w:r w:rsidRPr="00E67F79">
        <w:rPr>
          <w:color w:val="000000"/>
          <w:lang w:eastAsia="uk-UA"/>
        </w:rPr>
        <w:t>_________________</w:t>
      </w:r>
      <w:r>
        <w:rPr>
          <w:color w:val="000000"/>
          <w:lang w:eastAsia="uk-UA"/>
        </w:rPr>
        <w:t>_</w:t>
      </w:r>
      <w:r w:rsidRPr="00E67F79">
        <w:rPr>
          <w:color w:val="000000"/>
          <w:lang w:eastAsia="uk-UA"/>
        </w:rPr>
        <w:t>________________________________________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(якщо так, зазначити вид заходу (санкції), найменування органу та причини його (їх) застосування)</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12. Чи включена особа до переліку осіб, пов’язаних із провадженням терористичної діяльності, або стосовно яких застосовано міжнародні санкції, у встановленому законодавством порядку?</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w:t>
      </w:r>
      <w:r>
        <w:rPr>
          <w:color w:val="000000"/>
          <w:lang w:eastAsia="uk-UA"/>
        </w:rPr>
        <w:t>___</w:t>
      </w:r>
      <w:r w:rsidRPr="00E67F79">
        <w:rPr>
          <w:color w:val="000000"/>
          <w:lang w:eastAsia="uk-UA"/>
        </w:rPr>
        <w:t>_______________________________________________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(якщо так, зазначити відповідний перелік та обставини/підстави включення, перелік застосованих до особи санкцій)</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13. Чи наявні факти порушення особою вимог закону щодо необхідності погодження набуття істотної участі у фінансовій установі/товарній біржі?</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w:t>
      </w:r>
      <w:r>
        <w:rPr>
          <w:color w:val="000000"/>
          <w:lang w:eastAsia="uk-UA"/>
        </w:rPr>
        <w:t>___</w:t>
      </w:r>
      <w:r w:rsidRPr="00E67F79">
        <w:rPr>
          <w:color w:val="000000"/>
          <w:lang w:eastAsia="uk-UA"/>
        </w:rPr>
        <w:t>____________________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(якщо так, зазначити повне найменування фінансової установи/товарної біржі, ідентифікаційний код, ким,</w:t>
      </w:r>
      <w:r w:rsidRPr="009B12AA">
        <w:rPr>
          <w:color w:val="000000"/>
          <w:sz w:val="20"/>
          <w:szCs w:val="20"/>
          <w:lang w:eastAsia="uk-UA"/>
        </w:rPr>
        <w:br/>
        <w:t xml:space="preserve">                                                  коли та за яких обставин встановлено факт порушення)</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14. Чи наявні інші ознаки невідповідності ділової репутації вимогам, визначеним відповідними державними органами (у тому числі відповідними іноземними державними органами), що виявлені відносно періодів роботи особи на ринках фінансових послуг та/або організованих товарних ринках, державне регулювання щодо яких здійснюють відповідні державні органи?</w:t>
      </w: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w:t>
      </w:r>
      <w:r>
        <w:rPr>
          <w:color w:val="000000"/>
          <w:lang w:eastAsia="uk-UA"/>
        </w:rPr>
        <w:t>___</w:t>
      </w:r>
      <w:r w:rsidRPr="00E67F79">
        <w:rPr>
          <w:color w:val="000000"/>
          <w:lang w:eastAsia="uk-UA"/>
        </w:rPr>
        <w:t>_________________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(якщо так, зазначити відповідні ознаки, ким, коли та за яких обставин вони виявлені)</w:t>
      </w:r>
    </w:p>
    <w:p w:rsidR="009D43F6" w:rsidRDefault="009D43F6" w:rsidP="00D570F9">
      <w:pPr>
        <w:shd w:val="clear" w:color="auto" w:fill="FFFFFF"/>
        <w:spacing w:after="0" w:line="193" w:lineRule="atLeast"/>
        <w:jc w:val="both"/>
        <w:rPr>
          <w:color w:val="000000"/>
          <w:lang w:eastAsia="uk-UA"/>
        </w:rPr>
      </w:pPr>
    </w:p>
    <w:p w:rsidR="009D43F6" w:rsidRPr="00E67F79" w:rsidRDefault="009D43F6" w:rsidP="00D570F9">
      <w:pPr>
        <w:shd w:val="clear" w:color="auto" w:fill="FFFFFF"/>
        <w:spacing w:after="0" w:line="193" w:lineRule="atLeast"/>
        <w:jc w:val="both"/>
        <w:rPr>
          <w:color w:val="000000"/>
          <w:lang w:eastAsia="uk-UA"/>
        </w:rPr>
      </w:pPr>
      <w:r w:rsidRPr="00E67F79">
        <w:rPr>
          <w:color w:val="000000"/>
          <w:lang w:eastAsia="uk-UA"/>
        </w:rPr>
        <w:t>Наявність фактів, зазначених у питаннях цієї анкети, установлюється за останні п’ять календарних років, що передують оцінці ділової репутації особи, якщо інше не встановлено у змісті самих питань.</w:t>
      </w:r>
    </w:p>
    <w:p w:rsidR="009D43F6" w:rsidRDefault="009D43F6" w:rsidP="00D570F9">
      <w:pPr>
        <w:shd w:val="clear" w:color="auto" w:fill="FFFFFF"/>
        <w:spacing w:after="0" w:line="193" w:lineRule="atLeast"/>
        <w:ind w:firstLine="283"/>
        <w:jc w:val="both"/>
        <w:rPr>
          <w:color w:val="000000"/>
          <w:lang w:eastAsia="uk-UA"/>
        </w:rPr>
      </w:pPr>
    </w:p>
    <w:p w:rsidR="009D43F6" w:rsidRPr="00E67F79" w:rsidRDefault="009D43F6" w:rsidP="00D570F9">
      <w:pPr>
        <w:shd w:val="clear" w:color="auto" w:fill="FFFFFF"/>
        <w:spacing w:after="0" w:line="193" w:lineRule="atLeast"/>
        <w:ind w:firstLine="283"/>
        <w:jc w:val="both"/>
        <w:rPr>
          <w:color w:val="000000"/>
          <w:lang w:eastAsia="uk-UA"/>
        </w:rPr>
      </w:pPr>
      <w:r w:rsidRPr="00E67F79">
        <w:rPr>
          <w:color w:val="000000"/>
          <w:lang w:eastAsia="uk-UA"/>
        </w:rPr>
        <w:t>Стверджую, що інформація, надана мною, є правдивою, повною станом на дату її подання.</w:t>
      </w:r>
    </w:p>
    <w:p w:rsidR="009D43F6" w:rsidRPr="00E67F79" w:rsidRDefault="009D43F6" w:rsidP="00D570F9">
      <w:pPr>
        <w:shd w:val="clear" w:color="auto" w:fill="FFFFFF"/>
        <w:spacing w:before="227" w:after="0" w:line="193" w:lineRule="atLeast"/>
        <w:jc w:val="both"/>
        <w:rPr>
          <w:color w:val="000000"/>
          <w:lang w:eastAsia="uk-UA"/>
        </w:rPr>
      </w:pPr>
      <w:r w:rsidRPr="00E67F79">
        <w:rPr>
          <w:color w:val="000000"/>
          <w:lang w:eastAsia="uk-UA"/>
        </w:rPr>
        <w:t xml:space="preserve">«___»__________ 20___ року            </w:t>
      </w:r>
      <w:r>
        <w:rPr>
          <w:color w:val="000000"/>
          <w:lang w:eastAsia="uk-UA"/>
        </w:rPr>
        <w:t>__________________            _____________________________</w:t>
      </w:r>
    </w:p>
    <w:p w:rsidR="009D43F6" w:rsidRPr="009B12AA" w:rsidRDefault="009D43F6" w:rsidP="00D570F9">
      <w:pPr>
        <w:shd w:val="clear" w:color="auto" w:fill="FFFFFF"/>
        <w:spacing w:before="17" w:after="0" w:line="150" w:lineRule="atLeast"/>
        <w:rPr>
          <w:color w:val="000000"/>
          <w:sz w:val="20"/>
          <w:szCs w:val="20"/>
          <w:lang w:eastAsia="uk-UA"/>
        </w:rPr>
      </w:pPr>
      <w:r w:rsidRPr="009B12AA">
        <w:rPr>
          <w:color w:val="000000"/>
          <w:sz w:val="20"/>
          <w:szCs w:val="20"/>
          <w:lang w:eastAsia="uk-UA"/>
        </w:rPr>
        <w:t xml:space="preserve">                                                                              (підпис керівника                            (прізвище, ім’я та по батькові</w:t>
      </w:r>
      <w:r w:rsidRPr="009B12AA">
        <w:rPr>
          <w:color w:val="000000"/>
          <w:sz w:val="20"/>
          <w:szCs w:val="20"/>
          <w:lang w:eastAsia="uk-UA"/>
        </w:rPr>
        <w:br/>
        <w:t xml:space="preserve">                                                                              юридичної особи</w:t>
      </w:r>
      <w:r w:rsidRPr="00684236">
        <w:rPr>
          <w:color w:val="000000"/>
          <w:sz w:val="20"/>
          <w:szCs w:val="20"/>
          <w:vertAlign w:val="superscript"/>
          <w:lang w:eastAsia="uk-UA"/>
        </w:rPr>
        <w:t>2</w:t>
      </w:r>
      <w:r w:rsidRPr="009B12AA">
        <w:rPr>
          <w:color w:val="000000"/>
          <w:sz w:val="20"/>
          <w:szCs w:val="20"/>
          <w:lang w:eastAsia="uk-UA"/>
        </w:rPr>
        <w:t>)                     (за наявності) друкованими літерами)</w:t>
      </w:r>
    </w:p>
    <w:p w:rsidR="009D43F6" w:rsidRPr="00684236" w:rsidRDefault="009D43F6" w:rsidP="00D570F9">
      <w:pPr>
        <w:shd w:val="clear" w:color="auto" w:fill="FFFFFF"/>
        <w:spacing w:before="60" w:after="0" w:line="161" w:lineRule="atLeast"/>
        <w:jc w:val="both"/>
        <w:rPr>
          <w:color w:val="000000"/>
          <w:sz w:val="20"/>
          <w:szCs w:val="20"/>
          <w:lang w:eastAsia="uk-UA"/>
        </w:rPr>
      </w:pPr>
      <w:r w:rsidRPr="00684236">
        <w:rPr>
          <w:color w:val="000000"/>
          <w:sz w:val="20"/>
          <w:szCs w:val="20"/>
          <w:lang w:eastAsia="uk-UA"/>
        </w:rPr>
        <w:t>______________________</w:t>
      </w:r>
      <w:r w:rsidRPr="00684236">
        <w:rPr>
          <w:color w:val="000000"/>
          <w:sz w:val="20"/>
          <w:szCs w:val="20"/>
          <w:lang w:eastAsia="uk-UA"/>
        </w:rPr>
        <w:br/>
      </w:r>
      <w:r w:rsidRPr="00684236">
        <w:rPr>
          <w:color w:val="000000"/>
          <w:sz w:val="20"/>
          <w:szCs w:val="20"/>
          <w:vertAlign w:val="superscript"/>
          <w:lang w:eastAsia="uk-UA"/>
        </w:rPr>
        <w:t>1</w:t>
      </w:r>
      <w:r w:rsidRPr="00684236">
        <w:rPr>
          <w:color w:val="000000"/>
          <w:sz w:val="20"/>
          <w:szCs w:val="20"/>
          <w:lang w:eastAsia="uk-UA"/>
        </w:rPr>
        <w:t xml:space="preserve"> Інформація подається за останні п’ять календарних років, що передують оцінці ділової репутації особи, якщо інше не встановлено у змісті самих ознак.</w:t>
      </w:r>
    </w:p>
    <w:p w:rsidR="009D43F6" w:rsidRPr="00684236" w:rsidRDefault="009D43F6" w:rsidP="00684236">
      <w:pPr>
        <w:shd w:val="clear" w:color="auto" w:fill="FFFFFF"/>
        <w:spacing w:before="60" w:after="0" w:line="161" w:lineRule="atLeast"/>
        <w:jc w:val="both"/>
        <w:rPr>
          <w:color w:val="000000"/>
          <w:sz w:val="20"/>
          <w:szCs w:val="20"/>
          <w:lang w:eastAsia="uk-UA"/>
        </w:rPr>
      </w:pPr>
      <w:r w:rsidRPr="00684236">
        <w:rPr>
          <w:color w:val="000000"/>
          <w:sz w:val="20"/>
          <w:szCs w:val="20"/>
          <w:vertAlign w:val="superscript"/>
          <w:lang w:eastAsia="uk-UA"/>
        </w:rPr>
        <w:t>2</w:t>
      </w:r>
      <w:r w:rsidRPr="00684236">
        <w:rPr>
          <w:color w:val="000000"/>
          <w:sz w:val="20"/>
          <w:szCs w:val="20"/>
          <w:lang w:eastAsia="uk-UA"/>
        </w:rPr>
        <w:t xml:space="preserve"> Цей реквізит не застосовується в цьому документі, що подається заявником щодо себе (щодо юридичної особи заявника) в електронній формі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sectPr w:rsidR="009D43F6" w:rsidRPr="00684236" w:rsidSect="00684236">
      <w:pgSz w:w="11900" w:h="16840"/>
      <w:pgMar w:top="851" w:right="567" w:bottom="851" w:left="1134" w:header="0" w:footer="6" w:gutter="0"/>
      <w:cols w:space="999"/>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evenAndOddHeaders/>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0F9"/>
    <w:rsid w:val="00170798"/>
    <w:rsid w:val="006533B7"/>
    <w:rsid w:val="00684236"/>
    <w:rsid w:val="008C6232"/>
    <w:rsid w:val="0092575B"/>
    <w:rsid w:val="009A473B"/>
    <w:rsid w:val="009B12AA"/>
    <w:rsid w:val="009D43F6"/>
    <w:rsid w:val="00A37EA9"/>
    <w:rsid w:val="00B10640"/>
    <w:rsid w:val="00D570F9"/>
    <w:rsid w:val="00E67F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F9"/>
    <w:pPr>
      <w:spacing w:after="160" w:line="259" w:lineRule="auto"/>
    </w:pPr>
    <w:rPr>
      <w:sz w:val="24"/>
      <w:szCs w:val="24"/>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D570F9"/>
    <w:pPr>
      <w:spacing w:before="100" w:beforeAutospacing="1" w:after="100" w:afterAutospacing="1" w:line="240" w:lineRule="auto"/>
    </w:pPr>
    <w:rPr>
      <w:lang w:eastAsia="uk-UA"/>
    </w:rPr>
  </w:style>
  <w:style w:type="paragraph" w:customStyle="1" w:styleId="ch6f1">
    <w:name w:val="ch6f1"/>
    <w:basedOn w:val="Normal"/>
    <w:uiPriority w:val="99"/>
    <w:rsid w:val="00D570F9"/>
    <w:pPr>
      <w:spacing w:before="100" w:beforeAutospacing="1" w:after="100" w:afterAutospacing="1" w:line="240" w:lineRule="auto"/>
    </w:pPr>
    <w:rPr>
      <w:lang w:eastAsia="uk-UA"/>
    </w:rPr>
  </w:style>
  <w:style w:type="paragraph" w:customStyle="1" w:styleId="ch62">
    <w:name w:val="ch62"/>
    <w:basedOn w:val="Normal"/>
    <w:uiPriority w:val="99"/>
    <w:rsid w:val="00D570F9"/>
    <w:pPr>
      <w:spacing w:before="100" w:beforeAutospacing="1" w:after="100" w:afterAutospacing="1" w:line="240" w:lineRule="auto"/>
    </w:pPr>
    <w:rPr>
      <w:lang w:eastAsia="uk-UA"/>
    </w:rPr>
  </w:style>
  <w:style w:type="paragraph" w:customStyle="1" w:styleId="ch63">
    <w:name w:val="ch63"/>
    <w:basedOn w:val="Normal"/>
    <w:uiPriority w:val="99"/>
    <w:rsid w:val="00D570F9"/>
    <w:pPr>
      <w:spacing w:before="100" w:beforeAutospacing="1" w:after="100" w:afterAutospacing="1" w:line="240" w:lineRule="auto"/>
    </w:pPr>
    <w:rPr>
      <w:lang w:eastAsia="uk-UA"/>
    </w:rPr>
  </w:style>
  <w:style w:type="paragraph" w:customStyle="1" w:styleId="datazareestrovanoch6">
    <w:name w:val="datazareestrovanoch6"/>
    <w:basedOn w:val="Normal"/>
    <w:uiPriority w:val="99"/>
    <w:rsid w:val="00D570F9"/>
    <w:pPr>
      <w:spacing w:before="100" w:beforeAutospacing="1" w:after="100" w:afterAutospacing="1" w:line="240" w:lineRule="auto"/>
    </w:pPr>
    <w:rPr>
      <w:lang w:eastAsia="uk-UA"/>
    </w:rPr>
  </w:style>
  <w:style w:type="paragraph" w:customStyle="1" w:styleId="ch64">
    <w:name w:val="ch64"/>
    <w:basedOn w:val="Normal"/>
    <w:uiPriority w:val="99"/>
    <w:rsid w:val="00D570F9"/>
    <w:pPr>
      <w:spacing w:before="100" w:beforeAutospacing="1" w:after="100" w:afterAutospacing="1" w:line="240" w:lineRule="auto"/>
    </w:pPr>
    <w:rPr>
      <w:lang w:eastAsia="uk-UA"/>
    </w:rPr>
  </w:style>
  <w:style w:type="paragraph" w:customStyle="1" w:styleId="aff1">
    <w:name w:val="aff1"/>
    <w:basedOn w:val="Normal"/>
    <w:uiPriority w:val="99"/>
    <w:rsid w:val="00D570F9"/>
    <w:pPr>
      <w:spacing w:before="100" w:beforeAutospacing="1" w:after="100" w:afterAutospacing="1" w:line="240" w:lineRule="auto"/>
    </w:pPr>
    <w:rPr>
      <w:lang w:eastAsia="uk-UA"/>
    </w:rPr>
  </w:style>
  <w:style w:type="paragraph" w:customStyle="1" w:styleId="ch6">
    <w:name w:val="ch6"/>
    <w:basedOn w:val="Normal"/>
    <w:uiPriority w:val="99"/>
    <w:rsid w:val="00D570F9"/>
    <w:pPr>
      <w:spacing w:before="100" w:beforeAutospacing="1" w:after="100" w:afterAutospacing="1" w:line="240" w:lineRule="auto"/>
    </w:pPr>
    <w:rPr>
      <w:lang w:eastAsia="uk-UA"/>
    </w:rPr>
  </w:style>
  <w:style w:type="paragraph" w:customStyle="1" w:styleId="ch66">
    <w:name w:val="ch66"/>
    <w:basedOn w:val="Normal"/>
    <w:uiPriority w:val="99"/>
    <w:rsid w:val="00D570F9"/>
    <w:pPr>
      <w:spacing w:before="100" w:beforeAutospacing="1" w:after="100" w:afterAutospacing="1" w:line="240" w:lineRule="auto"/>
    </w:pPr>
    <w:rPr>
      <w:lang w:eastAsia="uk-UA"/>
    </w:rPr>
  </w:style>
  <w:style w:type="paragraph" w:customStyle="1" w:styleId="ch5b">
    <w:name w:val="ch5b"/>
    <w:basedOn w:val="Normal"/>
    <w:uiPriority w:val="99"/>
    <w:rsid w:val="00D570F9"/>
    <w:pPr>
      <w:spacing w:before="100" w:beforeAutospacing="1" w:after="100" w:afterAutospacing="1" w:line="240" w:lineRule="auto"/>
    </w:pPr>
    <w:rPr>
      <w:lang w:eastAsia="uk-UA"/>
    </w:rPr>
  </w:style>
  <w:style w:type="paragraph" w:customStyle="1" w:styleId="ch61">
    <w:name w:val="ch61"/>
    <w:basedOn w:val="Normal"/>
    <w:uiPriority w:val="99"/>
    <w:rsid w:val="00D570F9"/>
    <w:pPr>
      <w:spacing w:before="100" w:beforeAutospacing="1" w:after="100" w:afterAutospacing="1" w:line="240" w:lineRule="auto"/>
    </w:pPr>
    <w:rPr>
      <w:lang w:eastAsia="uk-UA"/>
    </w:rPr>
  </w:style>
  <w:style w:type="paragraph" w:customStyle="1" w:styleId="afa">
    <w:name w:val="afa"/>
    <w:basedOn w:val="Normal"/>
    <w:uiPriority w:val="99"/>
    <w:rsid w:val="00D570F9"/>
    <w:pPr>
      <w:spacing w:before="100" w:beforeAutospacing="1" w:after="100" w:afterAutospacing="1" w:line="240" w:lineRule="auto"/>
    </w:pPr>
    <w:rPr>
      <w:lang w:eastAsia="uk-UA"/>
    </w:rPr>
  </w:style>
  <w:style w:type="paragraph" w:customStyle="1" w:styleId="ch68">
    <w:name w:val="ch68"/>
    <w:basedOn w:val="Normal"/>
    <w:uiPriority w:val="99"/>
    <w:rsid w:val="00D570F9"/>
    <w:pPr>
      <w:spacing w:before="100" w:beforeAutospacing="1" w:after="100" w:afterAutospacing="1" w:line="240" w:lineRule="auto"/>
    </w:pPr>
    <w:rPr>
      <w:lang w:eastAsia="uk-UA"/>
    </w:rPr>
  </w:style>
  <w:style w:type="paragraph" w:customStyle="1" w:styleId="ch69">
    <w:name w:val="ch69"/>
    <w:basedOn w:val="Normal"/>
    <w:uiPriority w:val="99"/>
    <w:rsid w:val="00D570F9"/>
    <w:pPr>
      <w:spacing w:before="100" w:beforeAutospacing="1" w:after="100" w:afterAutospacing="1" w:line="240" w:lineRule="auto"/>
    </w:pPr>
    <w:rPr>
      <w:lang w:eastAsia="uk-UA"/>
    </w:rPr>
  </w:style>
  <w:style w:type="character" w:styleId="Emphasis">
    <w:name w:val="Emphasis"/>
    <w:basedOn w:val="DefaultParagraphFont"/>
    <w:uiPriority w:val="99"/>
    <w:qFormat/>
    <w:rsid w:val="00D570F9"/>
    <w:rPr>
      <w:rFonts w:cs="Times New Roman"/>
      <w:i/>
      <w:iCs/>
    </w:rPr>
  </w:style>
  <w:style w:type="paragraph" w:customStyle="1" w:styleId="ch39">
    <w:name w:val="ch39"/>
    <w:basedOn w:val="Normal"/>
    <w:uiPriority w:val="99"/>
    <w:rsid w:val="00D570F9"/>
    <w:pPr>
      <w:spacing w:before="100" w:beforeAutospacing="1" w:after="100" w:afterAutospacing="1" w:line="240" w:lineRule="auto"/>
    </w:pPr>
    <w:rPr>
      <w:lang w:eastAsia="uk-UA"/>
    </w:rPr>
  </w:style>
  <w:style w:type="paragraph" w:customStyle="1" w:styleId="tableshapkatabl">
    <w:name w:val="tableshapkatabl"/>
    <w:basedOn w:val="Normal"/>
    <w:uiPriority w:val="99"/>
    <w:rsid w:val="00D570F9"/>
    <w:pPr>
      <w:spacing w:before="100" w:beforeAutospacing="1" w:after="100" w:afterAutospacing="1" w:line="240" w:lineRule="auto"/>
    </w:pPr>
    <w:rPr>
      <w:lang w:eastAsia="uk-UA"/>
    </w:rPr>
  </w:style>
  <w:style w:type="paragraph" w:customStyle="1" w:styleId="tabletabl">
    <w:name w:val="tabletabl"/>
    <w:basedOn w:val="Normal"/>
    <w:uiPriority w:val="99"/>
    <w:rsid w:val="00D570F9"/>
    <w:pPr>
      <w:spacing w:before="100" w:beforeAutospacing="1" w:after="100" w:afterAutospacing="1" w:line="240" w:lineRule="auto"/>
    </w:pPr>
    <w:rPr>
      <w:lang w:eastAsia="uk-UA"/>
    </w:rPr>
  </w:style>
  <w:style w:type="paragraph" w:customStyle="1" w:styleId="afffb">
    <w:name w:val="afffb"/>
    <w:basedOn w:val="Normal"/>
    <w:uiPriority w:val="99"/>
    <w:rsid w:val="00D570F9"/>
    <w:pPr>
      <w:spacing w:before="100" w:beforeAutospacing="1" w:after="100" w:afterAutospacing="1" w:line="240" w:lineRule="auto"/>
    </w:pPr>
    <w:rPr>
      <w:lang w:eastAsia="uk-UA"/>
    </w:rPr>
  </w:style>
  <w:style w:type="paragraph" w:customStyle="1" w:styleId="ch6c">
    <w:name w:val="ch6c"/>
    <w:basedOn w:val="Normal"/>
    <w:uiPriority w:val="99"/>
    <w:rsid w:val="00D570F9"/>
    <w:pPr>
      <w:spacing w:before="100" w:beforeAutospacing="1" w:after="100" w:afterAutospacing="1" w:line="240" w:lineRule="auto"/>
    </w:pPr>
    <w:rPr>
      <w:lang w:eastAsia="uk-UA"/>
    </w:rPr>
  </w:style>
  <w:style w:type="paragraph" w:customStyle="1" w:styleId="strokech6">
    <w:name w:val="strokech6"/>
    <w:basedOn w:val="Normal"/>
    <w:uiPriority w:val="99"/>
    <w:rsid w:val="00D570F9"/>
    <w:pPr>
      <w:spacing w:before="100" w:beforeAutospacing="1" w:after="100" w:afterAutospacing="1" w:line="240" w:lineRule="auto"/>
    </w:pPr>
    <w:rPr>
      <w:lang w:eastAsia="uk-UA"/>
    </w:rPr>
  </w:style>
  <w:style w:type="paragraph" w:customStyle="1" w:styleId="tabl0">
    <w:name w:val="tabl0"/>
    <w:basedOn w:val="Normal"/>
    <w:uiPriority w:val="99"/>
    <w:rsid w:val="00D570F9"/>
    <w:pPr>
      <w:spacing w:before="100" w:beforeAutospacing="1" w:after="100" w:afterAutospacing="1" w:line="240" w:lineRule="auto"/>
    </w:pPr>
    <w:rPr>
      <w:lang w:eastAsia="uk-UA"/>
    </w:rPr>
  </w:style>
  <w:style w:type="paragraph" w:customStyle="1" w:styleId="tableshapkabigtabl">
    <w:name w:val="tableshapkabigtabl"/>
    <w:basedOn w:val="Normal"/>
    <w:uiPriority w:val="99"/>
    <w:rsid w:val="00D570F9"/>
    <w:pPr>
      <w:spacing w:before="100" w:beforeAutospacing="1" w:after="100" w:afterAutospacing="1" w:line="240" w:lineRule="auto"/>
    </w:pPr>
    <w:rPr>
      <w:lang w:eastAsia="uk-UA"/>
    </w:rPr>
  </w:style>
  <w:style w:type="paragraph" w:customStyle="1" w:styleId="primitkaprimitka">
    <w:name w:val="primitkaprimitka"/>
    <w:basedOn w:val="Normal"/>
    <w:uiPriority w:val="99"/>
    <w:rsid w:val="00D570F9"/>
    <w:pPr>
      <w:spacing w:before="100" w:beforeAutospacing="1" w:after="100" w:afterAutospacing="1" w:line="240" w:lineRule="auto"/>
    </w:pPr>
    <w:rPr>
      <w:lang w:eastAsia="uk-UA"/>
    </w:rPr>
  </w:style>
  <w:style w:type="character" w:customStyle="1" w:styleId="55">
    <w:name w:val="55"/>
    <w:basedOn w:val="DefaultParagraphFont"/>
    <w:uiPriority w:val="99"/>
    <w:rsid w:val="00D570F9"/>
    <w:rPr>
      <w:rFonts w:cs="Times New Roman"/>
    </w:rPr>
  </w:style>
  <w:style w:type="paragraph" w:customStyle="1" w:styleId="snoskasnoski">
    <w:name w:val="snoskasnoski"/>
    <w:basedOn w:val="Normal"/>
    <w:uiPriority w:val="99"/>
    <w:rsid w:val="00D570F9"/>
    <w:pPr>
      <w:spacing w:before="100" w:beforeAutospacing="1" w:after="100" w:afterAutospacing="1" w:line="240" w:lineRule="auto"/>
    </w:pPr>
    <w:rPr>
      <w:lang w:eastAsia="uk-UA"/>
    </w:rPr>
  </w:style>
  <w:style w:type="paragraph" w:styleId="NormalWeb">
    <w:name w:val="Normal (Web)"/>
    <w:basedOn w:val="Normal"/>
    <w:uiPriority w:val="99"/>
    <w:semiHidden/>
    <w:rsid w:val="00D570F9"/>
    <w:pPr>
      <w:spacing w:before="100" w:beforeAutospacing="1" w:after="100" w:afterAutospacing="1" w:line="240" w:lineRule="auto"/>
    </w:pPr>
    <w:rPr>
      <w:lang w:eastAsia="uk-UA"/>
    </w:rPr>
  </w:style>
  <w:style w:type="paragraph" w:customStyle="1" w:styleId="ch6f0">
    <w:name w:val="ch6f0"/>
    <w:basedOn w:val="Normal"/>
    <w:uiPriority w:val="99"/>
    <w:rsid w:val="00D570F9"/>
    <w:pPr>
      <w:spacing w:before="100" w:beforeAutospacing="1" w:after="100" w:afterAutospacing="1" w:line="240" w:lineRule="auto"/>
    </w:pPr>
    <w:rPr>
      <w:lang w:eastAsia="uk-UA"/>
    </w:rPr>
  </w:style>
  <w:style w:type="paragraph" w:customStyle="1" w:styleId="paragraphstyle1snoski">
    <w:name w:val="paragraphstyle1snoski"/>
    <w:basedOn w:val="Normal"/>
    <w:uiPriority w:val="99"/>
    <w:rsid w:val="00D570F9"/>
    <w:pPr>
      <w:spacing w:before="100" w:beforeAutospacing="1" w:after="100" w:afterAutospacing="1" w:line="240" w:lineRule="auto"/>
    </w:pPr>
    <w:rPr>
      <w:lang w:eastAsia="uk-UA"/>
    </w:rPr>
  </w:style>
  <w:style w:type="paragraph" w:customStyle="1" w:styleId="snoskasnoski1">
    <w:name w:val="snoskasnoski1"/>
    <w:basedOn w:val="Normal"/>
    <w:uiPriority w:val="99"/>
    <w:rsid w:val="00D570F9"/>
    <w:pPr>
      <w:spacing w:before="100" w:beforeAutospacing="1" w:after="100" w:afterAutospacing="1" w:line="240" w:lineRule="auto"/>
    </w:pPr>
    <w:rPr>
      <w:lang w:eastAsia="uk-UA"/>
    </w:rPr>
  </w:style>
  <w:style w:type="table" w:styleId="TableGrid">
    <w:name w:val="Table Grid"/>
    <w:basedOn w:val="TableNormal"/>
    <w:uiPriority w:val="99"/>
    <w:rsid w:val="00D570F9"/>
    <w:pPr>
      <w:spacing w:after="160" w:line="259"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3</Pages>
  <Words>1472</Words>
  <Characters>8393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3</cp:revision>
  <dcterms:created xsi:type="dcterms:W3CDTF">2022-11-12T19:44:00Z</dcterms:created>
  <dcterms:modified xsi:type="dcterms:W3CDTF">2022-11-13T19:40:00Z</dcterms:modified>
</cp:coreProperties>
</file>