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E22F28" w:rsidTr="007E0FC7">
        <w:trPr>
          <w:divId w:val="269750625"/>
        </w:trPr>
        <w:tc>
          <w:tcPr>
            <w:tcW w:w="4906" w:type="pct"/>
          </w:tcPr>
          <w:p w:rsidR="00E22F28" w:rsidRDefault="00E22F28">
            <w:pPr>
              <w:pStyle w:val="a3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E22F28" w:rsidRDefault="00E22F28" w:rsidP="007E0FC7">
      <w:pPr>
        <w:pStyle w:val="a3"/>
        <w:jc w:val="center"/>
        <w:divId w:val="269750625"/>
      </w:pPr>
      <w:r>
        <w:br w:type="textWrapping" w:clear="all"/>
        <w:t> </w:t>
      </w:r>
      <w:r w:rsidR="001E3665">
        <w:rPr>
          <w:noProof/>
          <w:lang w:val="uk-UA" w:eastAsia="uk-UA"/>
        </w:rPr>
        <w:drawing>
          <wp:inline distT="0" distB="0" distL="0" distR="0">
            <wp:extent cx="483870" cy="685800"/>
            <wp:effectExtent l="0" t="0" r="0" b="0"/>
            <wp:docPr id="1" name="Рисунок 1" descr="D:\ZakonFB\Re3716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konFB\Re3716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28" w:rsidRDefault="00E22F28">
      <w:pPr>
        <w:pStyle w:val="a3"/>
        <w:jc w:val="center"/>
        <w:divId w:val="269750625"/>
      </w:pPr>
      <w:r>
        <w:t> </w:t>
      </w:r>
      <w:r w:rsidR="001E3665">
        <w:rPr>
          <w:noProof/>
          <w:lang w:val="uk-UA" w:eastAsia="uk-UA"/>
        </w:rPr>
        <w:drawing>
          <wp:inline distT="0" distB="0" distL="0" distR="0">
            <wp:extent cx="5899785" cy="7148195"/>
            <wp:effectExtent l="0" t="0" r="0" b="0"/>
            <wp:docPr id="2" name="Рисунок 2" descr="D:\ZakonFB\Re37163_img_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onFB\Re37163_img_03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71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E22F28" w:rsidRDefault="00E22F28" w:rsidP="007E0FC7">
      <w:pPr>
        <w:pStyle w:val="a3"/>
        <w:divId w:val="269750625"/>
        <w:rPr>
          <w:b/>
          <w:bCs/>
        </w:rPr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>аграрного розвитку</w:t>
      </w:r>
      <w:r w:rsidRPr="007E0FC7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Ігор ВІШТАК</w:t>
      </w:r>
    </w:p>
    <w:p w:rsidR="001E3665" w:rsidRDefault="001E3665" w:rsidP="007E0FC7">
      <w:pPr>
        <w:pStyle w:val="a3"/>
        <w:divId w:val="269750625"/>
        <w:rPr>
          <w:b/>
          <w:bCs/>
        </w:rPr>
      </w:pPr>
    </w:p>
    <w:p w:rsidR="001E3665" w:rsidRDefault="001E3665" w:rsidP="001E3665">
      <w:pPr>
        <w:pStyle w:val="a3"/>
        <w:divId w:val="269750625"/>
      </w:pPr>
      <w:r>
        <w:rPr>
          <w:rStyle w:val="st121"/>
        </w:rPr>
        <w:t>{Форма Сертифіката в редакції</w:t>
      </w:r>
      <w:r>
        <w:rPr>
          <w:rStyle w:val="st121"/>
          <w:lang w:val="uk-UA"/>
        </w:rPr>
        <w:t xml:space="preserve"> </w:t>
      </w:r>
      <w:r>
        <w:rPr>
          <w:rStyle w:val="st121"/>
          <w:lang w:val="x-none"/>
        </w:rPr>
        <w:t>Наказу Міністерства аграрної політики та продовольства № 234 від 28.09.2021}</w:t>
      </w:r>
    </w:p>
    <w:p w:rsidR="001E3665" w:rsidRDefault="001E3665" w:rsidP="007E0FC7">
      <w:pPr>
        <w:pStyle w:val="a3"/>
        <w:divId w:val="269750625"/>
      </w:pPr>
    </w:p>
    <w:sectPr w:rsidR="001E3665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B"/>
    <w:rsid w:val="001E3665"/>
    <w:rsid w:val="00276E57"/>
    <w:rsid w:val="0055558B"/>
    <w:rsid w:val="0062053D"/>
    <w:rsid w:val="006965EE"/>
    <w:rsid w:val="007E0FC7"/>
    <w:rsid w:val="007E1564"/>
    <w:rsid w:val="007F1323"/>
    <w:rsid w:val="00E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B0B70"/>
  <w15:docId w15:val="{5D0195B6-E299-4D10-9603-9EA48D6B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5D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D0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1E366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2022-02-09T09:30:00Z</dcterms:created>
  <dcterms:modified xsi:type="dcterms:W3CDTF">2022-02-09T09:30:00Z</dcterms:modified>
</cp:coreProperties>
</file>