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2"/>
        <w:gridCol w:w="8096"/>
      </w:tblGrid>
      <w:tr w:rsidR="00BA019E" w:rsidRPr="00F43408" w:rsidTr="00BA019E">
        <w:trPr>
          <w:tblCellSpacing w:w="0" w:type="dxa"/>
        </w:trPr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19E" w:rsidRPr="00F43408" w:rsidRDefault="00BA019E">
            <w:pPr>
              <w:pStyle w:val="st14"/>
              <w:rPr>
                <w:rStyle w:val="st42"/>
                <w:noProof/>
                <w:lang w:val="az-Cyrl-AZ"/>
              </w:rPr>
            </w:pPr>
            <w:bookmarkStart w:id="0" w:name="_GoBack"/>
            <w:bookmarkEnd w:id="0"/>
          </w:p>
        </w:tc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19E" w:rsidRPr="00F43408" w:rsidRDefault="00BA019E">
            <w:pPr>
              <w:pStyle w:val="st12"/>
              <w:rPr>
                <w:rStyle w:val="st42"/>
                <w:noProof/>
                <w:lang w:val="az-Cyrl-AZ"/>
              </w:rPr>
            </w:pPr>
            <w:r w:rsidRPr="00F43408">
              <w:rPr>
                <w:rStyle w:val="st42"/>
                <w:noProof/>
                <w:lang w:val="az-Cyrl-AZ"/>
              </w:rPr>
              <w:t xml:space="preserve">Додаток 8 </w:t>
            </w:r>
            <w:r w:rsidRPr="00F43408">
              <w:rPr>
                <w:rStyle w:val="st42"/>
                <w:noProof/>
                <w:lang w:val="az-Cyrl-AZ"/>
              </w:rPr>
              <w:br/>
              <w:t>до Порядку</w:t>
            </w:r>
          </w:p>
        </w:tc>
      </w:tr>
    </w:tbl>
    <w:p w:rsidR="00BA019E" w:rsidRPr="00F43408" w:rsidRDefault="00BA019E" w:rsidP="00BA019E">
      <w:pPr>
        <w:pStyle w:val="st6"/>
        <w:rPr>
          <w:rStyle w:val="st161"/>
          <w:noProof/>
          <w:lang w:val="az-Cyrl-AZ"/>
        </w:rPr>
      </w:pPr>
      <w:r w:rsidRPr="00F43408">
        <w:rPr>
          <w:rStyle w:val="st161"/>
          <w:noProof/>
          <w:lang w:val="az-Cyrl-AZ"/>
        </w:rPr>
        <w:t xml:space="preserve">ВІДОМОСТІ </w:t>
      </w:r>
      <w:r w:rsidRPr="00F43408">
        <w:rPr>
          <w:rStyle w:val="st161"/>
          <w:noProof/>
          <w:lang w:val="az-Cyrl-AZ"/>
        </w:rPr>
        <w:br/>
        <w:t>щодо площі лісів зелених зон</w:t>
      </w:r>
    </w:p>
    <w:p w:rsidR="00F43408" w:rsidRPr="00F43408" w:rsidRDefault="00F43408" w:rsidP="00631506">
      <w:pPr>
        <w:pStyle w:val="st2"/>
        <w:jc w:val="center"/>
        <w:rPr>
          <w:rStyle w:val="st46"/>
          <w:i w:val="0"/>
          <w:iCs w:val="0"/>
          <w:noProof/>
          <w:sz w:val="20"/>
          <w:szCs w:val="20"/>
          <w:lang w:val="az-Cyrl-AZ"/>
        </w:rPr>
      </w:pPr>
      <w:r w:rsidRPr="00F43408">
        <w:rPr>
          <w:rStyle w:val="st42"/>
          <w:noProof/>
          <w:lang w:val="az-Cyrl-AZ"/>
        </w:rPr>
        <w:t>__________</w:t>
      </w:r>
      <w:r w:rsidR="00C573C9">
        <w:rPr>
          <w:rStyle w:val="st42"/>
          <w:noProof/>
          <w:lang w:val="az-Cyrl-AZ"/>
        </w:rPr>
        <w:t>___________________________________________</w:t>
      </w:r>
      <w:r w:rsidRPr="00F43408">
        <w:rPr>
          <w:rStyle w:val="st42"/>
          <w:noProof/>
          <w:lang w:val="az-Cyrl-AZ"/>
        </w:rPr>
        <w:t>___________________________________________________________________</w:t>
      </w:r>
      <w:r w:rsidR="001C66D0">
        <w:rPr>
          <w:rStyle w:val="st42"/>
          <w:noProof/>
          <w:lang w:val="az-Cyrl-AZ"/>
        </w:rPr>
        <w:br/>
      </w:r>
      <w:r w:rsidRPr="00F43408">
        <w:rPr>
          <w:rStyle w:val="st46"/>
          <w:i w:val="0"/>
          <w:iCs w:val="0"/>
          <w:noProof/>
          <w:sz w:val="20"/>
          <w:szCs w:val="20"/>
          <w:lang w:val="az-Cyrl-AZ"/>
        </w:rPr>
        <w:t>(найменування, місцезнаходження постійного лісокористувача;</w:t>
      </w:r>
    </w:p>
    <w:p w:rsidR="00F43408" w:rsidRPr="00F43408" w:rsidRDefault="00F43408" w:rsidP="00631506">
      <w:pPr>
        <w:pStyle w:val="st2"/>
        <w:jc w:val="center"/>
        <w:rPr>
          <w:rStyle w:val="st42"/>
          <w:noProof/>
          <w:sz w:val="20"/>
          <w:szCs w:val="20"/>
          <w:lang w:val="az-Cyrl-AZ"/>
        </w:rPr>
      </w:pPr>
      <w:r w:rsidRPr="00F43408">
        <w:rPr>
          <w:rStyle w:val="st42"/>
          <w:noProof/>
          <w:lang w:val="az-Cyrl-AZ"/>
        </w:rPr>
        <w:t>______________________</w:t>
      </w:r>
      <w:r w:rsidR="00C573C9">
        <w:rPr>
          <w:rStyle w:val="st42"/>
          <w:noProof/>
          <w:lang w:val="az-Cyrl-AZ"/>
        </w:rPr>
        <w:t>__________________________________________</w:t>
      </w:r>
      <w:r w:rsidRPr="00F43408">
        <w:rPr>
          <w:rStyle w:val="st42"/>
          <w:noProof/>
          <w:lang w:val="az-Cyrl-AZ"/>
        </w:rPr>
        <w:t>_______________________________________________________</w:t>
      </w:r>
      <w:r w:rsidR="001C66D0">
        <w:rPr>
          <w:rStyle w:val="st42"/>
          <w:noProof/>
          <w:lang w:val="az-Cyrl-AZ"/>
        </w:rPr>
        <w:br/>
      </w:r>
      <w:r w:rsidRPr="00F43408">
        <w:rPr>
          <w:rStyle w:val="st42"/>
          <w:noProof/>
          <w:sz w:val="20"/>
          <w:szCs w:val="20"/>
          <w:lang w:val="az-Cyrl-AZ"/>
        </w:rPr>
        <w:t>прізвище, ім'я та по батькові власника лісів, місце проживання)</w:t>
      </w:r>
    </w:p>
    <w:p w:rsidR="00F43408" w:rsidRPr="00F43408" w:rsidRDefault="00F43408" w:rsidP="00F43408">
      <w:pPr>
        <w:pStyle w:val="st2"/>
        <w:jc w:val="center"/>
        <w:rPr>
          <w:rStyle w:val="st46"/>
          <w:i w:val="0"/>
          <w:iCs w:val="0"/>
          <w:noProof/>
          <w:sz w:val="20"/>
          <w:szCs w:val="20"/>
          <w:lang w:val="az-Cyrl-AZ"/>
        </w:rPr>
      </w:pPr>
      <w:r w:rsidRPr="00F43408">
        <w:rPr>
          <w:rStyle w:val="st42"/>
          <w:noProof/>
          <w:lang w:val="az-Cyrl-AZ"/>
        </w:rPr>
        <w:t>________________</w:t>
      </w:r>
      <w:r w:rsidR="00C573C9">
        <w:rPr>
          <w:rStyle w:val="st42"/>
          <w:noProof/>
          <w:lang w:val="az-Cyrl-AZ"/>
        </w:rPr>
        <w:t>__________________________________________</w:t>
      </w:r>
      <w:r w:rsidRPr="00F43408">
        <w:rPr>
          <w:rStyle w:val="st42"/>
          <w:noProof/>
          <w:lang w:val="az-Cyrl-AZ"/>
        </w:rPr>
        <w:t>_____________________________________________________________</w:t>
      </w:r>
      <w:r w:rsidR="001C66D0">
        <w:rPr>
          <w:rStyle w:val="st42"/>
          <w:noProof/>
          <w:lang w:val="az-Cyrl-AZ"/>
        </w:rPr>
        <w:br/>
      </w:r>
      <w:r w:rsidRPr="00F43408">
        <w:rPr>
          <w:rStyle w:val="st46"/>
          <w:i w:val="0"/>
          <w:iCs w:val="0"/>
          <w:noProof/>
          <w:sz w:val="20"/>
          <w:szCs w:val="20"/>
          <w:lang w:val="az-Cyrl-AZ"/>
        </w:rPr>
        <w:t>(область, Автономна Республіка Крим)</w:t>
      </w:r>
    </w:p>
    <w:p w:rsidR="00F43408" w:rsidRPr="00F43408" w:rsidRDefault="00F43408" w:rsidP="00F43408">
      <w:pPr>
        <w:pStyle w:val="st2"/>
        <w:jc w:val="center"/>
        <w:rPr>
          <w:rStyle w:val="st46"/>
          <w:i w:val="0"/>
          <w:iCs w:val="0"/>
          <w:noProof/>
          <w:sz w:val="20"/>
          <w:szCs w:val="20"/>
          <w:lang w:val="az-Cyrl-AZ"/>
        </w:rPr>
      </w:pPr>
    </w:p>
    <w:tbl>
      <w:tblPr>
        <w:tblStyle w:val="a3"/>
        <w:tblW w:w="5379" w:type="pct"/>
        <w:tblInd w:w="-572" w:type="dxa"/>
        <w:tblLayout w:type="fixed"/>
        <w:tblLook w:val="0000" w:firstRow="0" w:lastRow="0" w:firstColumn="0" w:lastColumn="0" w:noHBand="0" w:noVBand="0"/>
      </w:tblPr>
      <w:tblGrid>
        <w:gridCol w:w="1279"/>
        <w:gridCol w:w="1153"/>
        <w:gridCol w:w="1398"/>
        <w:gridCol w:w="1153"/>
        <w:gridCol w:w="1539"/>
        <w:gridCol w:w="1153"/>
        <w:gridCol w:w="1256"/>
        <w:gridCol w:w="1153"/>
        <w:gridCol w:w="1257"/>
        <w:gridCol w:w="1153"/>
        <w:gridCol w:w="1257"/>
        <w:gridCol w:w="1167"/>
        <w:gridCol w:w="1357"/>
      </w:tblGrid>
      <w:tr w:rsidR="00BA019E" w:rsidRPr="0017593D" w:rsidTr="0017593D">
        <w:tc>
          <w:tcPr>
            <w:tcW w:w="1278" w:type="dxa"/>
            <w:vMerge w:val="restart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Населені пункти, навколо яких виділяються ліси зелених зон</w:t>
            </w:r>
          </w:p>
        </w:tc>
        <w:tc>
          <w:tcPr>
            <w:tcW w:w="2551" w:type="dxa"/>
            <w:gridSpan w:val="2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Чисельність населення, тис. чоловік</w:t>
            </w:r>
          </w:p>
        </w:tc>
        <w:tc>
          <w:tcPr>
            <w:tcW w:w="1153" w:type="dxa"/>
            <w:vMerge w:val="restart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Лісо</w:t>
            </w:r>
            <w:r w:rsidR="00213EAD">
              <w:rPr>
                <w:rStyle w:val="st42"/>
                <w:noProof/>
                <w:sz w:val="20"/>
                <w:szCs w:val="20"/>
                <w:lang w:val="az-Cyrl-AZ"/>
              </w:rPr>
              <w:t>-</w:t>
            </w: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рослинна зона</w:t>
            </w:r>
          </w:p>
        </w:tc>
        <w:tc>
          <w:tcPr>
            <w:tcW w:w="1539" w:type="dxa"/>
            <w:vMerge w:val="restart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Лісистість району розташування населеного пункту, відсотків</w:t>
            </w:r>
          </w:p>
        </w:tc>
        <w:tc>
          <w:tcPr>
            <w:tcW w:w="2409" w:type="dxa"/>
            <w:gridSpan w:val="2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Площа лісів зеленої зони на 1 тис. чоловік, розрахована за нормативами, гектарів</w:t>
            </w:r>
          </w:p>
        </w:tc>
        <w:tc>
          <w:tcPr>
            <w:tcW w:w="2410" w:type="dxa"/>
            <w:gridSpan w:val="2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Площа лісів зеленої зони, розрахована за нормативами, гектарів</w:t>
            </w:r>
          </w:p>
        </w:tc>
        <w:tc>
          <w:tcPr>
            <w:tcW w:w="2410" w:type="dxa"/>
            <w:gridSpan w:val="2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Фактична площа існуючих лісів зеленої зони, гектарів</w:t>
            </w:r>
          </w:p>
        </w:tc>
        <w:tc>
          <w:tcPr>
            <w:tcW w:w="2524" w:type="dxa"/>
            <w:gridSpan w:val="2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Площа лісів зеленої зони, що передбачається додатково, гектарів</w:t>
            </w:r>
          </w:p>
        </w:tc>
      </w:tr>
      <w:tr w:rsidR="00BA019E" w:rsidRPr="0017593D" w:rsidTr="0017593D">
        <w:tc>
          <w:tcPr>
            <w:tcW w:w="1278" w:type="dxa"/>
            <w:vMerge/>
          </w:tcPr>
          <w:p w:rsidR="00BA019E" w:rsidRPr="0017593D" w:rsidRDefault="00BA019E" w:rsidP="00F43408">
            <w:pPr>
              <w:pStyle w:val="st0"/>
              <w:spacing w:after="0"/>
              <w:ind w:left="0"/>
              <w:jc w:val="center"/>
              <w:rPr>
                <w:rStyle w:val="st46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53" w:type="dxa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на дату переведен</w:t>
            </w:r>
            <w:r w:rsidR="007E4D6C">
              <w:rPr>
                <w:rStyle w:val="st42"/>
                <w:noProof/>
                <w:sz w:val="20"/>
                <w:szCs w:val="20"/>
                <w:lang w:val="az-Cyrl-AZ"/>
              </w:rPr>
              <w:t>-</w:t>
            </w: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ня</w:t>
            </w:r>
          </w:p>
        </w:tc>
        <w:tc>
          <w:tcPr>
            <w:tcW w:w="1398" w:type="dxa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з урахуванням зростання в майбутньому</w:t>
            </w:r>
          </w:p>
        </w:tc>
        <w:tc>
          <w:tcPr>
            <w:tcW w:w="1153" w:type="dxa"/>
            <w:vMerge/>
          </w:tcPr>
          <w:p w:rsidR="00BA019E" w:rsidRPr="0017593D" w:rsidRDefault="00BA019E" w:rsidP="00F43408">
            <w:pPr>
              <w:pStyle w:val="st0"/>
              <w:spacing w:after="0"/>
              <w:ind w:left="0"/>
              <w:jc w:val="center"/>
              <w:rPr>
                <w:rStyle w:val="st46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539" w:type="dxa"/>
            <w:vMerge/>
          </w:tcPr>
          <w:p w:rsidR="00BA019E" w:rsidRPr="0017593D" w:rsidRDefault="00BA019E" w:rsidP="00F43408">
            <w:pPr>
              <w:pStyle w:val="st0"/>
              <w:spacing w:after="0"/>
              <w:ind w:left="0"/>
              <w:jc w:val="center"/>
              <w:rPr>
                <w:rStyle w:val="st46"/>
                <w:noProof/>
                <w:sz w:val="20"/>
                <w:szCs w:val="20"/>
                <w:lang w:val="az-Cyrl-AZ"/>
              </w:rPr>
            </w:pPr>
          </w:p>
        </w:tc>
        <w:tc>
          <w:tcPr>
            <w:tcW w:w="1153" w:type="dxa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усього</w:t>
            </w:r>
          </w:p>
        </w:tc>
        <w:tc>
          <w:tcPr>
            <w:tcW w:w="1256" w:type="dxa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у тому числі лісопаркова частина</w:t>
            </w:r>
          </w:p>
        </w:tc>
        <w:tc>
          <w:tcPr>
            <w:tcW w:w="1153" w:type="dxa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усього</w:t>
            </w:r>
          </w:p>
        </w:tc>
        <w:tc>
          <w:tcPr>
            <w:tcW w:w="1257" w:type="dxa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у тому числі лісопаркова частина</w:t>
            </w:r>
          </w:p>
        </w:tc>
        <w:tc>
          <w:tcPr>
            <w:tcW w:w="1153" w:type="dxa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усього</w:t>
            </w:r>
          </w:p>
        </w:tc>
        <w:tc>
          <w:tcPr>
            <w:tcW w:w="1257" w:type="dxa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у тому числі лісопаркова частина</w:t>
            </w:r>
          </w:p>
        </w:tc>
        <w:tc>
          <w:tcPr>
            <w:tcW w:w="1167" w:type="dxa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усього</w:t>
            </w:r>
          </w:p>
        </w:tc>
        <w:tc>
          <w:tcPr>
            <w:tcW w:w="1357" w:type="dxa"/>
          </w:tcPr>
          <w:p w:rsidR="00BA019E" w:rsidRPr="0017593D" w:rsidRDefault="00BA019E" w:rsidP="00F43408">
            <w:pPr>
              <w:pStyle w:val="st14"/>
              <w:jc w:val="center"/>
              <w:rPr>
                <w:rStyle w:val="st42"/>
                <w:noProof/>
                <w:sz w:val="20"/>
                <w:szCs w:val="20"/>
                <w:lang w:val="az-Cyrl-AZ"/>
              </w:rPr>
            </w:pPr>
            <w:r w:rsidRPr="0017593D">
              <w:rPr>
                <w:rStyle w:val="st42"/>
                <w:noProof/>
                <w:sz w:val="20"/>
                <w:szCs w:val="20"/>
                <w:lang w:val="az-Cyrl-AZ"/>
              </w:rPr>
              <w:t>у тому числі лісопаркова частина</w:t>
            </w:r>
          </w:p>
        </w:tc>
      </w:tr>
    </w:tbl>
    <w:p w:rsidR="00D93F65" w:rsidRPr="00F43408" w:rsidRDefault="00D93F65">
      <w:pPr>
        <w:rPr>
          <w:noProof/>
          <w:lang w:val="az-Cyrl-AZ"/>
        </w:rPr>
      </w:pPr>
    </w:p>
    <w:sectPr w:rsidR="00D93F65" w:rsidRPr="00F43408" w:rsidSect="00782AA5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9E"/>
    <w:rsid w:val="00133B90"/>
    <w:rsid w:val="0017593D"/>
    <w:rsid w:val="001C66D0"/>
    <w:rsid w:val="00213EAD"/>
    <w:rsid w:val="0029671A"/>
    <w:rsid w:val="002A341D"/>
    <w:rsid w:val="002B2BA6"/>
    <w:rsid w:val="002D364E"/>
    <w:rsid w:val="00337ACC"/>
    <w:rsid w:val="005271D9"/>
    <w:rsid w:val="005B4CD0"/>
    <w:rsid w:val="00703E7F"/>
    <w:rsid w:val="00782AA5"/>
    <w:rsid w:val="007E4D6C"/>
    <w:rsid w:val="00801838"/>
    <w:rsid w:val="008F47A5"/>
    <w:rsid w:val="00A078DD"/>
    <w:rsid w:val="00A15E1A"/>
    <w:rsid w:val="00B1307C"/>
    <w:rsid w:val="00B3720F"/>
    <w:rsid w:val="00BA019E"/>
    <w:rsid w:val="00BB4D09"/>
    <w:rsid w:val="00C528CC"/>
    <w:rsid w:val="00C573C9"/>
    <w:rsid w:val="00CE6D44"/>
    <w:rsid w:val="00D93F65"/>
    <w:rsid w:val="00E314B7"/>
    <w:rsid w:val="00ED7007"/>
    <w:rsid w:val="00F3701C"/>
    <w:rsid w:val="00F43408"/>
    <w:rsid w:val="00F503A8"/>
    <w:rsid w:val="00F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02F3-A120-458D-90A7-9075EF3D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2">
    <w:name w:val="st12"/>
    <w:uiPriority w:val="99"/>
    <w:rsid w:val="00BA019E"/>
    <w:pPr>
      <w:autoSpaceDE w:val="0"/>
      <w:autoSpaceDN w:val="0"/>
      <w:adjustRightInd w:val="0"/>
      <w:spacing w:before="120" w:after="120" w:line="240" w:lineRule="auto"/>
      <w:jc w:val="center"/>
    </w:pPr>
    <w:rPr>
      <w:lang w:val="x-none"/>
    </w:rPr>
  </w:style>
  <w:style w:type="paragraph" w:customStyle="1" w:styleId="st14">
    <w:name w:val="st14"/>
    <w:uiPriority w:val="99"/>
    <w:rsid w:val="00BA019E"/>
    <w:pPr>
      <w:autoSpaceDE w:val="0"/>
      <w:autoSpaceDN w:val="0"/>
      <w:adjustRightInd w:val="0"/>
      <w:spacing w:before="120" w:after="120" w:line="240" w:lineRule="auto"/>
    </w:pPr>
    <w:rPr>
      <w:lang w:val="x-none"/>
    </w:rPr>
  </w:style>
  <w:style w:type="character" w:customStyle="1" w:styleId="st42">
    <w:name w:val="st42"/>
    <w:uiPriority w:val="99"/>
    <w:rsid w:val="00BA019E"/>
    <w:rPr>
      <w:color w:val="000000"/>
    </w:rPr>
  </w:style>
  <w:style w:type="paragraph" w:customStyle="1" w:styleId="st0">
    <w:name w:val="st0"/>
    <w:rsid w:val="00BA019E"/>
    <w:pPr>
      <w:autoSpaceDE w:val="0"/>
      <w:autoSpaceDN w:val="0"/>
      <w:adjustRightInd w:val="0"/>
      <w:spacing w:after="120" w:line="240" w:lineRule="auto"/>
      <w:ind w:left="360"/>
      <w:jc w:val="both"/>
    </w:pPr>
    <w:rPr>
      <w:lang w:val="x-none"/>
    </w:rPr>
  </w:style>
  <w:style w:type="paragraph" w:customStyle="1" w:styleId="st2">
    <w:name w:val="st2"/>
    <w:uiPriority w:val="99"/>
    <w:rsid w:val="00BA019E"/>
    <w:pPr>
      <w:autoSpaceDE w:val="0"/>
      <w:autoSpaceDN w:val="0"/>
      <w:adjustRightInd w:val="0"/>
      <w:spacing w:after="120" w:line="240" w:lineRule="auto"/>
      <w:ind w:firstLine="360"/>
      <w:jc w:val="both"/>
    </w:pPr>
    <w:rPr>
      <w:lang w:val="x-none"/>
    </w:rPr>
  </w:style>
  <w:style w:type="paragraph" w:customStyle="1" w:styleId="st6">
    <w:name w:val="st6"/>
    <w:uiPriority w:val="99"/>
    <w:rsid w:val="00BA019E"/>
    <w:pPr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lang w:val="x-none"/>
    </w:rPr>
  </w:style>
  <w:style w:type="character" w:customStyle="1" w:styleId="st161">
    <w:name w:val="st161"/>
    <w:uiPriority w:val="99"/>
    <w:rsid w:val="00BA019E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BA019E"/>
    <w:rPr>
      <w:i/>
      <w:iCs/>
      <w:color w:val="000000"/>
    </w:rPr>
  </w:style>
  <w:style w:type="table" w:styleId="a3">
    <w:name w:val="Table Grid"/>
    <w:basedOn w:val="a1"/>
    <w:uiPriority w:val="39"/>
    <w:rsid w:val="00F4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9</cp:revision>
  <dcterms:created xsi:type="dcterms:W3CDTF">2023-09-27T08:53:00Z</dcterms:created>
  <dcterms:modified xsi:type="dcterms:W3CDTF">2023-09-27T14:27:00Z</dcterms:modified>
</cp:coreProperties>
</file>