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A4" w:rsidRPr="001C23A4" w:rsidRDefault="001C23A4" w:rsidP="001C23A4">
      <w:pPr>
        <w:pStyle w:val="ShapkaDocumentu"/>
        <w:ind w:left="2835"/>
        <w:rPr>
          <w:rFonts w:ascii="Times New Roman" w:hAnsi="Times New Roman"/>
          <w:sz w:val="24"/>
          <w:szCs w:val="24"/>
        </w:rPr>
      </w:pPr>
      <w:bookmarkStart w:id="0" w:name="_GoBack"/>
      <w:bookmarkEnd w:id="0"/>
      <w:r w:rsidRPr="001C23A4">
        <w:rPr>
          <w:rFonts w:ascii="Times New Roman" w:hAnsi="Times New Roman"/>
          <w:sz w:val="24"/>
          <w:szCs w:val="24"/>
        </w:rPr>
        <w:t>“Додаток 2</w:t>
      </w:r>
      <w:r w:rsidRPr="001C23A4">
        <w:rPr>
          <w:rFonts w:ascii="Times New Roman" w:hAnsi="Times New Roman"/>
          <w:sz w:val="24"/>
          <w:szCs w:val="24"/>
        </w:rPr>
        <w:br/>
        <w:t>до Порядку і умов</w:t>
      </w:r>
      <w:r w:rsidRPr="001C23A4">
        <w:rPr>
          <w:rFonts w:ascii="Times New Roman" w:hAnsi="Times New Roman"/>
          <w:sz w:val="24"/>
          <w:szCs w:val="24"/>
        </w:rPr>
        <w:br/>
        <w:t>(в редакції постанови Кабінету Міністрів України</w:t>
      </w:r>
      <w:r w:rsidRPr="001C23A4">
        <w:rPr>
          <w:rFonts w:ascii="Times New Roman" w:hAnsi="Times New Roman"/>
          <w:sz w:val="24"/>
          <w:szCs w:val="24"/>
        </w:rPr>
        <w:br/>
        <w:t>від 7 листопада 2023 р. № 1163)</w:t>
      </w:r>
    </w:p>
    <w:p w:rsidR="001C23A4" w:rsidRPr="00E27FCA" w:rsidRDefault="001C23A4" w:rsidP="001C23A4">
      <w:pPr>
        <w:pStyle w:val="a4"/>
        <w:rPr>
          <w:rFonts w:ascii="Times New Roman" w:hAnsi="Times New Roman"/>
          <w:b w:val="0"/>
          <w:sz w:val="28"/>
          <w:szCs w:val="28"/>
        </w:rPr>
      </w:pPr>
      <w:bookmarkStart w:id="1" w:name="_Hlk137140653"/>
      <w:r w:rsidRPr="00E27FCA">
        <w:rPr>
          <w:rFonts w:ascii="Times New Roman" w:hAnsi="Times New Roman"/>
          <w:b w:val="0"/>
          <w:sz w:val="28"/>
          <w:szCs w:val="28"/>
        </w:rPr>
        <w:t>ПРИМІРНИЙ ДОГОВІР</w:t>
      </w:r>
      <w:r w:rsidRPr="00E27FCA">
        <w:rPr>
          <w:rFonts w:ascii="Times New Roman" w:hAnsi="Times New Roman"/>
          <w:b w:val="0"/>
          <w:sz w:val="28"/>
          <w:szCs w:val="28"/>
        </w:rPr>
        <w:br/>
      </w:r>
      <w:bookmarkStart w:id="2" w:name="_Hlk137140512"/>
      <w:r w:rsidRPr="00E27FCA">
        <w:rPr>
          <w:rFonts w:ascii="Times New Roman" w:hAnsi="Times New Roman"/>
          <w:b w:val="0"/>
          <w:sz w:val="28"/>
          <w:szCs w:val="28"/>
        </w:rPr>
        <w:t>з адвокатом, який надає безоплатну вторинну правничу допомогу</w:t>
      </w:r>
      <w:bookmarkEnd w:id="2"/>
      <w:r w:rsidRPr="00E27FCA">
        <w:rPr>
          <w:rFonts w:ascii="Times New Roman" w:hAnsi="Times New Roman"/>
          <w:b w:val="0"/>
          <w:sz w:val="28"/>
          <w:szCs w:val="28"/>
        </w:rPr>
        <w:t xml:space="preserve"> </w:t>
      </w:r>
    </w:p>
    <w:bookmarkEnd w:id="1"/>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м. _________</w:t>
      </w:r>
      <w:r>
        <w:rPr>
          <w:rFonts w:ascii="Times New Roman" w:hAnsi="Times New Roman"/>
          <w:sz w:val="24"/>
          <w:szCs w:val="24"/>
        </w:rPr>
        <w:t>___</w:t>
      </w:r>
      <w:r w:rsidRPr="001C23A4">
        <w:rPr>
          <w:rFonts w:ascii="Times New Roman" w:hAnsi="Times New Roman"/>
          <w:sz w:val="24"/>
          <w:szCs w:val="24"/>
        </w:rPr>
        <w:t>___                                             ___  ____________ 20__ р.</w:t>
      </w:r>
    </w:p>
    <w:p w:rsidR="001C23A4" w:rsidRPr="00E27FCA" w:rsidRDefault="001C23A4" w:rsidP="001C23A4">
      <w:pPr>
        <w:pStyle w:val="a3"/>
        <w:ind w:firstLine="0"/>
        <w:jc w:val="both"/>
        <w:rPr>
          <w:rFonts w:ascii="Times New Roman" w:hAnsi="Times New Roman"/>
          <w:sz w:val="28"/>
          <w:szCs w:val="28"/>
        </w:rPr>
      </w:pPr>
      <w:r w:rsidRPr="001C23A4">
        <w:rPr>
          <w:rFonts w:ascii="Times New Roman" w:hAnsi="Times New Roman"/>
          <w:sz w:val="24"/>
          <w:szCs w:val="24"/>
        </w:rPr>
        <w:t>__________________________________________</w:t>
      </w:r>
      <w:r w:rsidR="00B120FB">
        <w:rPr>
          <w:rFonts w:ascii="Times New Roman" w:hAnsi="Times New Roman"/>
          <w:sz w:val="24"/>
          <w:szCs w:val="24"/>
        </w:rPr>
        <w:t>_</w:t>
      </w:r>
      <w:r w:rsidRPr="001C23A4">
        <w:rPr>
          <w:rFonts w:ascii="Times New Roman" w:hAnsi="Times New Roman"/>
          <w:sz w:val="24"/>
          <w:szCs w:val="24"/>
        </w:rPr>
        <w:t>___________________</w:t>
      </w:r>
      <w:r>
        <w:rPr>
          <w:rFonts w:ascii="Times New Roman" w:hAnsi="Times New Roman"/>
          <w:sz w:val="24"/>
          <w:szCs w:val="24"/>
        </w:rPr>
        <w:t>____________</w:t>
      </w:r>
      <w:r w:rsidRPr="001C23A4">
        <w:rPr>
          <w:rFonts w:ascii="Times New Roman" w:hAnsi="Times New Roman"/>
          <w:sz w:val="24"/>
          <w:szCs w:val="24"/>
        </w:rPr>
        <w:t>___</w:t>
      </w:r>
    </w:p>
    <w:p w:rsidR="001C23A4" w:rsidRPr="00E27FCA" w:rsidRDefault="001C23A4" w:rsidP="001C23A4">
      <w:pPr>
        <w:pStyle w:val="a3"/>
        <w:spacing w:before="0"/>
        <w:ind w:firstLine="0"/>
        <w:jc w:val="center"/>
        <w:rPr>
          <w:rFonts w:ascii="Times New Roman" w:hAnsi="Times New Roman"/>
          <w:sz w:val="20"/>
        </w:rPr>
      </w:pPr>
      <w:r w:rsidRPr="00E27FCA">
        <w:rPr>
          <w:rFonts w:ascii="Times New Roman" w:hAnsi="Times New Roman"/>
          <w:sz w:val="20"/>
        </w:rPr>
        <w:t>(найменування центру з надання безоплатної</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u w:val="single"/>
        </w:rPr>
        <w:tab/>
      </w:r>
      <w:r>
        <w:rPr>
          <w:rFonts w:ascii="Times New Roman" w:hAnsi="Times New Roman"/>
          <w:sz w:val="24"/>
          <w:szCs w:val="24"/>
          <w:u w:val="single"/>
        </w:rPr>
        <w:t>_</w:t>
      </w:r>
    </w:p>
    <w:p w:rsidR="001C23A4" w:rsidRPr="00E27FCA" w:rsidRDefault="001C23A4" w:rsidP="001C23A4">
      <w:pPr>
        <w:pStyle w:val="a3"/>
        <w:tabs>
          <w:tab w:val="left" w:pos="9072"/>
        </w:tabs>
        <w:spacing w:before="0"/>
        <w:ind w:firstLine="0"/>
        <w:jc w:val="center"/>
        <w:rPr>
          <w:rFonts w:ascii="Times New Roman" w:hAnsi="Times New Roman"/>
          <w:sz w:val="28"/>
          <w:szCs w:val="28"/>
          <w:u w:val="single"/>
        </w:rPr>
      </w:pPr>
      <w:r w:rsidRPr="00E27FCA">
        <w:rPr>
          <w:rFonts w:ascii="Times New Roman" w:hAnsi="Times New Roman"/>
          <w:sz w:val="20"/>
        </w:rPr>
        <w:t>правничої допомоги, його місцезнаходження)</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(далі — центр), код згідно з ЄДРПОУ </w:t>
      </w: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в особі </w:t>
      </w: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(прізвище, власне ім’я та по батькові (за наявності) керівника центру)</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що діє на підставі положення про центр, з однієї сторони, та адвокат </w:t>
      </w:r>
      <w:r w:rsidRPr="001C23A4">
        <w:rPr>
          <w:rFonts w:ascii="Times New Roman" w:hAnsi="Times New Roman"/>
          <w:sz w:val="24"/>
          <w:szCs w:val="24"/>
          <w:u w:val="single"/>
        </w:rPr>
        <w:tab/>
      </w:r>
      <w:r>
        <w:rPr>
          <w:rFonts w:ascii="Times New Roman" w:hAnsi="Times New Roman"/>
          <w:sz w:val="24"/>
          <w:szCs w:val="24"/>
          <w:u w:val="single"/>
        </w:rPr>
        <w:t>_</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(прізвище, власне ім’я та по батькові (за наявності)</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що проживає за адресою </w:t>
      </w: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паспорт серії (за наявності) __</w:t>
      </w:r>
      <w:r>
        <w:rPr>
          <w:rFonts w:ascii="Times New Roman" w:hAnsi="Times New Roman"/>
          <w:sz w:val="24"/>
          <w:szCs w:val="24"/>
        </w:rPr>
        <w:t>_______</w:t>
      </w:r>
      <w:r w:rsidRPr="001C23A4">
        <w:rPr>
          <w:rFonts w:ascii="Times New Roman" w:hAnsi="Times New Roman"/>
          <w:sz w:val="24"/>
          <w:szCs w:val="24"/>
        </w:rPr>
        <w:t>____ № ___________________</w:t>
      </w:r>
      <w:r>
        <w:rPr>
          <w:rFonts w:ascii="Times New Roman" w:hAnsi="Times New Roman"/>
          <w:sz w:val="24"/>
          <w:szCs w:val="24"/>
        </w:rPr>
        <w:t>______</w:t>
      </w:r>
      <w:r w:rsidRPr="001C23A4">
        <w:rPr>
          <w:rFonts w:ascii="Times New Roman" w:hAnsi="Times New Roman"/>
          <w:sz w:val="24"/>
          <w:szCs w:val="24"/>
        </w:rPr>
        <w:t xml:space="preserve">____, виданий </w:t>
      </w:r>
    </w:p>
    <w:p w:rsidR="001C23A4" w:rsidRPr="00E27FCA" w:rsidRDefault="001C23A4" w:rsidP="001C23A4">
      <w:pPr>
        <w:pStyle w:val="a3"/>
        <w:tabs>
          <w:tab w:val="left" w:pos="9072"/>
        </w:tabs>
        <w:ind w:firstLine="0"/>
        <w:jc w:val="both"/>
        <w:rPr>
          <w:rFonts w:ascii="Times New Roman" w:hAnsi="Times New Roman"/>
          <w:sz w:val="28"/>
          <w:szCs w:val="28"/>
          <w:u w:val="single"/>
        </w:rPr>
      </w:pPr>
      <w:r w:rsidRPr="001C23A4">
        <w:rPr>
          <w:rFonts w:ascii="Times New Roman" w:hAnsi="Times New Roman"/>
          <w:sz w:val="24"/>
          <w:szCs w:val="24"/>
          <w:u w:val="single"/>
        </w:rPr>
        <w:tab/>
      </w:r>
      <w:r>
        <w:rPr>
          <w:rFonts w:ascii="Times New Roman" w:hAnsi="Times New Roman"/>
          <w:sz w:val="24"/>
          <w:szCs w:val="24"/>
          <w:u w:val="single"/>
        </w:rPr>
        <w:t>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(ким, коли)</w:t>
      </w:r>
    </w:p>
    <w:p w:rsidR="001C23A4" w:rsidRPr="001C23A4" w:rsidRDefault="001C23A4" w:rsidP="001C23A4">
      <w:pPr>
        <w:pStyle w:val="a3"/>
        <w:tabs>
          <w:tab w:val="left" w:pos="9071"/>
        </w:tabs>
        <w:ind w:firstLine="0"/>
        <w:jc w:val="both"/>
        <w:rPr>
          <w:rFonts w:ascii="Times New Roman" w:hAnsi="Times New Roman"/>
          <w:sz w:val="24"/>
          <w:szCs w:val="24"/>
          <w:u w:val="single"/>
        </w:rPr>
      </w:pPr>
      <w:r w:rsidRPr="001C23A4">
        <w:rPr>
          <w:rFonts w:ascii="Times New Roman" w:hAnsi="Times New Roman"/>
          <w:sz w:val="24"/>
          <w:szCs w:val="24"/>
        </w:rPr>
        <w:t xml:space="preserve">реєстраційний номер облікової картки платника податків </w:t>
      </w:r>
      <w:r w:rsidR="00B120FB">
        <w:rPr>
          <w:rFonts w:ascii="Times New Roman" w:hAnsi="Times New Roman"/>
          <w:sz w:val="24"/>
          <w:szCs w:val="24"/>
        </w:rPr>
        <w:t>___________________________</w:t>
      </w:r>
    </w:p>
    <w:p w:rsidR="001C23A4" w:rsidRPr="00E27FCA" w:rsidRDefault="001C23A4" w:rsidP="001C23A4">
      <w:pPr>
        <w:pStyle w:val="a3"/>
        <w:tabs>
          <w:tab w:val="left" w:pos="9071"/>
        </w:tabs>
        <w:spacing w:before="0"/>
        <w:ind w:firstLine="0"/>
        <w:jc w:val="center"/>
        <w:rPr>
          <w:rFonts w:ascii="Times New Roman" w:hAnsi="Times New Roman"/>
          <w:sz w:val="20"/>
        </w:rPr>
      </w:pPr>
      <w:r w:rsidRPr="00E27FCA">
        <w:rPr>
          <w:rFonts w:ascii="Times New Roman" w:hAnsi="Times New Roman"/>
          <w:sz w:val="20"/>
        </w:rPr>
        <w:t xml:space="preserve">                                                                                                                                           (крім фізичних осіб, </w:t>
      </w:r>
    </w:p>
    <w:p w:rsidR="001C23A4" w:rsidRPr="001C23A4" w:rsidRDefault="001C23A4" w:rsidP="001C23A4">
      <w:pPr>
        <w:pStyle w:val="a3"/>
        <w:tabs>
          <w:tab w:val="left" w:pos="9072"/>
        </w:tabs>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які через свої релігійні переконання відмовилися від прийняття реєстраційного номера облікової картки</w:t>
      </w:r>
    </w:p>
    <w:p w:rsidR="001C23A4" w:rsidRPr="00E27FCA" w:rsidRDefault="00B120FB" w:rsidP="001C23A4">
      <w:pPr>
        <w:pStyle w:val="a3"/>
        <w:tabs>
          <w:tab w:val="left" w:pos="9072"/>
        </w:tabs>
        <w:ind w:firstLine="0"/>
        <w:jc w:val="both"/>
        <w:rPr>
          <w:rFonts w:ascii="Times New Roman" w:hAnsi="Times New Roman"/>
          <w:sz w:val="28"/>
          <w:szCs w:val="28"/>
        </w:rPr>
      </w:pPr>
      <w:r>
        <w:rPr>
          <w:rFonts w:ascii="Times New Roman" w:hAnsi="Times New Roman"/>
          <w:sz w:val="28"/>
          <w:szCs w:val="28"/>
        </w:rPr>
        <w:t>__________________________________________________________________</w:t>
      </w:r>
      <w:r w:rsidR="001C23A4" w:rsidRPr="00E27FCA">
        <w:rPr>
          <w:rFonts w:ascii="Times New Roman" w:hAnsi="Times New Roman"/>
          <w:sz w:val="28"/>
          <w:szCs w:val="28"/>
        </w:rPr>
        <w:t>,</w:t>
      </w:r>
    </w:p>
    <w:p w:rsidR="001C23A4" w:rsidRPr="001C23A4" w:rsidRDefault="001C23A4" w:rsidP="001C23A4">
      <w:pPr>
        <w:pStyle w:val="a3"/>
        <w:tabs>
          <w:tab w:val="left" w:pos="9071"/>
        </w:tabs>
        <w:spacing w:before="0"/>
        <w:ind w:firstLine="0"/>
        <w:jc w:val="center"/>
        <w:rPr>
          <w:rFonts w:ascii="Times New Roman" w:hAnsi="Times New Roman"/>
          <w:sz w:val="20"/>
          <w:u w:val="single"/>
        </w:rPr>
      </w:pPr>
      <w:r w:rsidRPr="001C23A4">
        <w:rPr>
          <w:rFonts w:ascii="Times New Roman" w:hAnsi="Times New Roman"/>
          <w:sz w:val="20"/>
        </w:rPr>
        <w:t>платника податків та повідомили про це відповідному контролюючому органу і мають відмітку у паспорті)</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 xml:space="preserve">та здійснює адвокатську діяльність на підставі свідоцтва про право на заняття адвокатською діяльністю № </w:t>
      </w:r>
      <w:r w:rsidR="00B120FB">
        <w:rPr>
          <w:rFonts w:ascii="Times New Roman" w:hAnsi="Times New Roman"/>
          <w:sz w:val="24"/>
          <w:szCs w:val="24"/>
        </w:rPr>
        <w:t>_____________________________________________________</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 xml:space="preserve">виданого </w:t>
      </w:r>
      <w:r w:rsidR="00B120FB">
        <w:rPr>
          <w:rFonts w:ascii="Times New Roman" w:hAnsi="Times New Roman"/>
          <w:sz w:val="24"/>
          <w:szCs w:val="24"/>
        </w:rPr>
        <w:t>____________________________________________________________________</w:t>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(ким, коли)</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індивідуально або від імені адвокатського бюро </w:t>
      </w:r>
      <w:r>
        <w:rPr>
          <w:rFonts w:ascii="Times New Roman" w:hAnsi="Times New Roman"/>
          <w:sz w:val="24"/>
          <w:szCs w:val="24"/>
        </w:rPr>
        <w:t>____</w:t>
      </w:r>
      <w:r w:rsidR="00B120FB">
        <w:rPr>
          <w:rFonts w:ascii="Times New Roman" w:hAnsi="Times New Roman"/>
          <w:sz w:val="24"/>
          <w:szCs w:val="24"/>
        </w:rPr>
        <w:t>_</w:t>
      </w:r>
      <w:r>
        <w:rPr>
          <w:rFonts w:ascii="Times New Roman" w:hAnsi="Times New Roman"/>
          <w:sz w:val="24"/>
          <w:szCs w:val="24"/>
        </w:rPr>
        <w:t>_______________________________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(найменування адвокатського бюро,</w:t>
      </w:r>
    </w:p>
    <w:p w:rsidR="001C23A4" w:rsidRPr="001C23A4" w:rsidRDefault="00B120FB" w:rsidP="001C23A4">
      <w:pPr>
        <w:pStyle w:val="a3"/>
        <w:tabs>
          <w:tab w:val="left" w:pos="9072"/>
        </w:tabs>
        <w:spacing w:before="0"/>
        <w:ind w:firstLine="0"/>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____________________________________________________________________________</w:t>
      </w:r>
      <w:r w:rsidR="001C23A4">
        <w:rPr>
          <w:rFonts w:ascii="Times New Roman" w:hAnsi="Times New Roman"/>
          <w:sz w:val="24"/>
          <w:szCs w:val="24"/>
          <w:u w:val="single"/>
        </w:rPr>
        <w:t>_</w:t>
      </w:r>
      <w:r w:rsidR="001C23A4"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його місцезнаходження)</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або від імені адвокатського об’єднання </w:t>
      </w:r>
      <w:r w:rsidR="00B120FB">
        <w:rPr>
          <w:rFonts w:ascii="Times New Roman" w:hAnsi="Times New Roman"/>
          <w:sz w:val="24"/>
          <w:szCs w:val="24"/>
        </w:rPr>
        <w:t>___________________________________________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(найменування адвокатського об’єднання,</w:t>
      </w:r>
    </w:p>
    <w:p w:rsidR="001C23A4" w:rsidRPr="001C23A4" w:rsidRDefault="001C23A4" w:rsidP="001C23A4">
      <w:pPr>
        <w:pStyle w:val="a3"/>
        <w:tabs>
          <w:tab w:val="left" w:pos="9072"/>
        </w:tabs>
        <w:spacing w:before="0"/>
        <w:ind w:firstLine="0"/>
        <w:jc w:val="both"/>
        <w:rPr>
          <w:rFonts w:ascii="Times New Roman" w:hAnsi="Times New Roman"/>
          <w:sz w:val="24"/>
          <w:szCs w:val="24"/>
        </w:rPr>
      </w:pP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його місцезнаходження)</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на підставі довіреності, виданої _____________</w:t>
      </w:r>
      <w:r>
        <w:rPr>
          <w:rFonts w:ascii="Times New Roman" w:hAnsi="Times New Roman"/>
          <w:sz w:val="24"/>
          <w:szCs w:val="24"/>
        </w:rPr>
        <w:t>_____________</w:t>
      </w:r>
      <w:r w:rsidRPr="001C23A4">
        <w:rPr>
          <w:rFonts w:ascii="Times New Roman" w:hAnsi="Times New Roman"/>
          <w:sz w:val="24"/>
          <w:szCs w:val="24"/>
        </w:rPr>
        <w:t>________ (далі — адвокат),</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(ким, коли)</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з іншої сторони (далі — сторони), уклали договір про таке.</w:t>
      </w:r>
    </w:p>
    <w:p w:rsidR="00B120FB" w:rsidRDefault="00B120FB" w:rsidP="001C23A4">
      <w:pPr>
        <w:pStyle w:val="a3"/>
        <w:spacing w:before="360" w:after="240"/>
        <w:jc w:val="center"/>
        <w:rPr>
          <w:rFonts w:ascii="Times New Roman" w:hAnsi="Times New Roman"/>
          <w:sz w:val="24"/>
          <w:szCs w:val="24"/>
        </w:rPr>
      </w:pPr>
    </w:p>
    <w:p w:rsidR="001C23A4" w:rsidRPr="001C23A4" w:rsidRDefault="001C23A4" w:rsidP="001C23A4">
      <w:pPr>
        <w:pStyle w:val="a3"/>
        <w:spacing w:before="360" w:after="240"/>
        <w:jc w:val="center"/>
        <w:rPr>
          <w:rFonts w:ascii="Times New Roman" w:hAnsi="Times New Roman"/>
          <w:sz w:val="24"/>
          <w:szCs w:val="24"/>
        </w:rPr>
      </w:pPr>
      <w:r w:rsidRPr="001C23A4">
        <w:rPr>
          <w:rFonts w:ascii="Times New Roman" w:hAnsi="Times New Roman"/>
          <w:sz w:val="24"/>
          <w:szCs w:val="24"/>
        </w:rPr>
        <w:lastRenderedPageBreak/>
        <w:t>Предмет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Адвокат зобов’язується за дорученнями центру надавати безоплатну вторинну правничу допомогу відповідно до Закону</w:t>
      </w:r>
      <w:r w:rsidRPr="001C23A4">
        <w:rPr>
          <w:rFonts w:ascii="Times New Roman" w:hAnsi="Times New Roman"/>
          <w:sz w:val="24"/>
          <w:szCs w:val="24"/>
        </w:rPr>
        <w:br/>
        <w:t>України “Про безоплатну правничу допомогу” у межах __________</w:t>
      </w:r>
      <w:r>
        <w:rPr>
          <w:rFonts w:ascii="Times New Roman" w:hAnsi="Times New Roman"/>
          <w:sz w:val="24"/>
          <w:szCs w:val="24"/>
        </w:rPr>
        <w:t>_____________</w:t>
      </w:r>
      <w:r w:rsidRPr="001C23A4">
        <w:rPr>
          <w:rFonts w:ascii="Times New Roman" w:hAnsi="Times New Roman"/>
          <w:sz w:val="24"/>
          <w:szCs w:val="24"/>
        </w:rPr>
        <w:t>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(найменування</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адміністративно-територіальних одиниць,</w:t>
      </w:r>
    </w:p>
    <w:p w:rsidR="001C23A4" w:rsidRPr="001C23A4" w:rsidRDefault="001C23A4" w:rsidP="001C23A4">
      <w:pPr>
        <w:pStyle w:val="a3"/>
        <w:ind w:firstLine="0"/>
        <w:jc w:val="both"/>
        <w:rPr>
          <w:rFonts w:ascii="Times New Roman" w:hAnsi="Times New Roman"/>
          <w:sz w:val="24"/>
          <w:szCs w:val="24"/>
        </w:rPr>
      </w:pPr>
      <w:r w:rsidRPr="001C23A4">
        <w:rPr>
          <w:rFonts w:ascii="Times New Roman" w:hAnsi="Times New Roman"/>
          <w:sz w:val="24"/>
          <w:szCs w:val="24"/>
        </w:rPr>
        <w:t xml:space="preserve">а також інших адміністративно-територіальних одиниць у разі розгляду справи судами апеляційної та касаційної інстанції або зміни підсудності кримінального провадження, цивільної, адміністративної, господарської справи чи підслідності кримінального правопорушення, в інших випадках, визначених законодавством, а центр — здійснювати оплату послуг адвоката та відшкодовувати його витрати, пов’язані з наданням ним безоплатної вторинної правничої допомоги, в установленому порядку </w:t>
      </w:r>
      <w:r w:rsidRPr="001C23A4">
        <w:rPr>
          <w:rFonts w:ascii="Times New Roman" w:hAnsi="Times New Roman"/>
          <w:sz w:val="24"/>
          <w:szCs w:val="24"/>
        </w:rPr>
        <w:br/>
        <w:t>(з урахуванням обраної адвокатом організаційної форми адвокатської діяльності та дотримання строків подання актів з відповідними додатками, визначеними у договорі).</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Одночасно адвокат не може надавати безоплатну вторинну правничу допомогу більш як у 30 справах за дорученнями центрів. У разі коли на виконанні в адвоката одночасно перебуває понад 30 доручень центрів, надання безоплатної вторинної правничої допомоги за якими не завершено, видання йому та прийняття ним нових доручень не допускається, крім випадків зупинення провадження за виданими дорученнями.</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Строк дії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Договір укладається строком на _____________________________, а в частині оплати послуг та відшкодування витрат — до завершення виконання доручень, виданих на підставі договору, подання звітів, проведення повного розрахунку (оплати).</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Обов’язки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Центр зобов’язується: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надавати доручення для надання безоплатної вторинної правничої допомоги відповідно до Закону України “Про безоплатну правничу допомогу”;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забезпечувати надання у користування в приміщенні центру обладнання та інших матеріально-технічних засобів, що необхідні для належного надання адвокатом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сприяти створенню належних умов для надання адвокатами безоплатної правничої допомоги в приміщеннях судів та інших державних органів;</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ознайомити адвоката із стандартами якості надання безоплатної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здійснювати оплату послуг адвоката та відшкодовувати витрати адвоката, пов’язані з наданням ним безоплатної вторинної правничої допомоги, відповідно до пункту 13 цього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6) надавати обґрунтовану письмову відповідь у разі надходження звернення адвоката щодо незгоди з визначеною сумою виплати винагороди за надану ним правничу допомогу і відшкодування витрат, пов’язаних з наданням такої допомоги, за поданим актом надання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Адвокат зобов’язується: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lastRenderedPageBreak/>
        <w:t>1) надавати безоплатну вторинну правничу допомогу якісно, в повному обсязі та у визначені строки;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дотримуватися вимог Конституції України, Законів України “Про безоплатну правничу допомогу”, “Про адвокатуру та адвокатську діяльність”, інших актів законодавства, стандартів якості надання безоплатної правничої допомоги, виконувати обов’язки відповідно до Правил адвокатської етики;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чергувати згідно з графіком, зокрема у нічний час, вихідні, святкові та неробочі дні, з метою забезпечення надання безоплатної вторинної правничої допомоги особам з моменту їх затримання;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подавати в установленому порядку центру акти надання безоплатної вторинної правничої допомоги з відповідними додатками протягом 45 календарних днів після завершення стадії процесу (провадження) (коли оплата здійснюється за стадіями процесу (провадження) або виконання доручення та на його вимогу інформацію про стан надання такої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захищати інтереси особи, якій надається безоплатна вторинна правнича допомога, всіма законними способами, діяти виключно в інтересах такої особи в межах законодавства;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6) у разі залучення для проведення окремої процесуальної дії в порядку, передбаченому статтею 49 Кримінального процесуального кодексу України, узгоджувати правову позицію з раніше залученим захисником (захисниками) з урахуванням Правил адвокатської етики;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7) не вчиняти будь-яких дій та не допускати бездіяльності, що може заподіяти шкоду особі, якій надається безоплатна вторинна правнича допомога;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8) негайно повідомляти центру про: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виникнення конфлікту інтересів під час надання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наявність підстав для припинення надання безоплатної вторинної правничої допомоги чи заміни адвоката;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плановану тривалу відсутність;</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зміну своєї адреси місця проживання, зміну місця здійснення адвокатської діяльності, засобів зв’язку (номера телефону, адреси електронної пошти тощо);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9) брати участь у заходах з підвищення кваліфікації адвокатів, що організовуються Координаційним центром з надання правничої допомоги та/або центром.</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Права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6. Центр має право: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запитувати в адвоката з метою проведення моніторингу якості, повноти та своєчасності надання безоплатної вторинної правничої допомоги інформацію про надання такої допомоги (хід виконання доручення);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проводити моніторинг якості надання адвокатом безоплатної вторинної правничої допомоги, зокрема шляхом спостереження за роботою адвоката в судовому засіданні, інтерв’ювання клієнтів за їх згодою тощо;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звертатися у разі невиконання або неналежного виконання умов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з поданням — до комісії з оцінювання якості, повноти та своєчасності надання адвокатами безоплатної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lastRenderedPageBreak/>
        <w:t>із заявою (скаргою) — до кваліфікаційно-дисциплінарної комісії адвокатури;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з клопотанням про виключення адвоката з Реєстру адвокатів, які надають безоплатну вторинну правничу допомогу, — до Координаційного центру з надання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7. Адвокат має право на: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гарантії, встановлені Законом України “Про адвокатуру та адвокатську діяльність”, іншими законами, зокрема невтручання в адвокатську діяльність та захист інформації, отриманої під час надання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користування у приміщенні центру обладнанням та іншими матеріально-технічними засобами, що необхідні для надання безоплатної вторинної правничої допомоги на належному рівні;</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оплату послуг та відшкодування витрат, пов’язаних з наданням ним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укладення інших договорів про надання правничої допомоги, якщо це не призводить до конфлікту інтересів, невиконання або неналежного виконання зобов’язань за договором;</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інші права, встановлені законом.</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Відповідальність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8. Центр несе відповідальність за порушення принципу незалежності та конфіденційності адвокатської діяльності, передбачену законом.</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9. Адвокат несе відповідальність за достовірність поданої до центру інформації, зокрема тієї, що міститься в актах, розрахунках та додатках до них, а також доповідних записках, довідках, статистичних даних та інших документах передбаченої звітності, що є підставою для оплати послуг адвоката.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10. За порушення умов договору адвокат може бути виключений з Реєстру адвокатів, які надають безоплатну вторинну правничу допомогу, за рішенням Координаційного центру з надання правничої допомоги відповідно до законодавства.</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Оплата послуг адвоката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11. Сума договору становить __________ гривень.</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12. Сума договору може змінюватися залежно від обсягу фактично наданої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13. Оплата послуг та відшкодування витрат адвоката здійснюються відповідно до Порядку оплати послуг та відшкодування витрат адвокатів, які надають безоплатну вторинну правничу допомогу, та Методики обчислення розміру винагороди адвокатів, які надають безоплатну вторинну правничу допомогу, затверджених постановою Кабінету Міністрів України від 17 вересня 2014 р. № 465.</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Центр не несе відповідальності за сплату адвокатом (адвокатським бюро, адвокатським об’єднанням) податків, зборів та інших платежів.</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У разі порушення адвокатом строків подання актів з відповідними додатками оплата послуг адвокатів зменшується відповідно до зазначених Порядку та Методики.</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Припинення дії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14. Дія договору припиняється: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lastRenderedPageBreak/>
        <w:t>1) у випадках, передбачених Законом України “Про безоплатну правничу допомогу”;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у разі закінчення строку його дії;</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за згодою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за ініціативою однієї із сторін до закінчення строку його дії в разі порушення іншою стороною умов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в інших випадках, передбачених законом.</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Інші положення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15. Зміни до договору вносяться за згодою сторін, якщо інше не визначено договором або законом, шляхом укладення додаткової угоди між центром і адвокатом.</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16. Договір укладається в письмовій формі у двох примірниках, які зберігаються у кожної із сторін і мають однакову юридичну силу.</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Реквізити сторін</w:t>
      </w:r>
    </w:p>
    <w:tbl>
      <w:tblPr>
        <w:tblW w:w="5000" w:type="pct"/>
        <w:tblLayout w:type="fixed"/>
        <w:tblLook w:val="04A0" w:firstRow="1" w:lastRow="0" w:firstColumn="1" w:lastColumn="0" w:noHBand="0" w:noVBand="1"/>
      </w:tblPr>
      <w:tblGrid>
        <w:gridCol w:w="4343"/>
        <w:gridCol w:w="5228"/>
      </w:tblGrid>
      <w:tr w:rsidR="001C23A4" w:rsidRPr="00E27FCA" w:rsidTr="00680B9D">
        <w:tc>
          <w:tcPr>
            <w:tcW w:w="2269"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Центр</w:t>
            </w:r>
          </w:p>
        </w:tc>
        <w:tc>
          <w:tcPr>
            <w:tcW w:w="2731"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Адвокат</w:t>
            </w:r>
          </w:p>
        </w:tc>
      </w:tr>
      <w:tr w:rsidR="001C23A4" w:rsidRPr="00E27FCA" w:rsidTr="00680B9D">
        <w:tc>
          <w:tcPr>
            <w:tcW w:w="2269"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_______________________________________________________________________</w:t>
            </w:r>
            <w:r>
              <w:rPr>
                <w:rFonts w:ascii="Times New Roman" w:hAnsi="Times New Roman"/>
                <w:sz w:val="24"/>
                <w:szCs w:val="24"/>
              </w:rPr>
              <w:t>__________________</w:t>
            </w:r>
            <w:r w:rsidRPr="001C23A4">
              <w:rPr>
                <w:rFonts w:ascii="Times New Roman" w:hAnsi="Times New Roman"/>
                <w:sz w:val="24"/>
                <w:szCs w:val="24"/>
              </w:rPr>
              <w:t>_____________</w:t>
            </w:r>
            <w:r w:rsidRPr="001C23A4">
              <w:rPr>
                <w:rFonts w:ascii="Times New Roman" w:hAnsi="Times New Roman"/>
                <w:sz w:val="24"/>
                <w:szCs w:val="24"/>
              </w:rPr>
              <w:br/>
            </w:r>
            <w:r w:rsidRPr="001C23A4">
              <w:rPr>
                <w:rFonts w:ascii="Times New Roman" w:hAnsi="Times New Roman"/>
                <w:sz w:val="20"/>
              </w:rPr>
              <w:t>(підпис керівника центру)</w:t>
            </w:r>
          </w:p>
        </w:tc>
        <w:tc>
          <w:tcPr>
            <w:tcW w:w="2731"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_______________________________</w:t>
            </w:r>
            <w:r w:rsidRPr="001C23A4">
              <w:rPr>
                <w:rFonts w:ascii="Times New Roman" w:hAnsi="Times New Roman"/>
                <w:sz w:val="24"/>
                <w:szCs w:val="24"/>
              </w:rPr>
              <w:br/>
              <w:t>_______________________________</w:t>
            </w:r>
            <w:r w:rsidRPr="001C23A4">
              <w:rPr>
                <w:rFonts w:ascii="Times New Roman" w:hAnsi="Times New Roman"/>
                <w:sz w:val="24"/>
                <w:szCs w:val="24"/>
              </w:rPr>
              <w:br/>
              <w:t>_______________________________</w:t>
            </w:r>
            <w:r w:rsidRPr="001C23A4">
              <w:rPr>
                <w:rFonts w:ascii="Times New Roman" w:hAnsi="Times New Roman"/>
                <w:sz w:val="24"/>
                <w:szCs w:val="24"/>
              </w:rPr>
              <w:br/>
            </w:r>
            <w:r w:rsidRPr="001C23A4">
              <w:rPr>
                <w:rFonts w:ascii="Times New Roman" w:hAnsi="Times New Roman"/>
                <w:sz w:val="20"/>
              </w:rPr>
              <w:t>(підпис адвоката)</w:t>
            </w:r>
          </w:p>
        </w:tc>
      </w:tr>
      <w:tr w:rsidR="001C23A4" w:rsidRPr="00E27FCA" w:rsidTr="00680B9D">
        <w:trPr>
          <w:trHeight w:val="80"/>
        </w:trPr>
        <w:tc>
          <w:tcPr>
            <w:tcW w:w="2269"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МП</w:t>
            </w:r>
          </w:p>
        </w:tc>
        <w:tc>
          <w:tcPr>
            <w:tcW w:w="2731"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МП (за наявності)</w:t>
            </w:r>
          </w:p>
        </w:tc>
      </w:tr>
      <w:tr w:rsidR="001C23A4" w:rsidRPr="00E27FCA" w:rsidTr="00AC7C4A">
        <w:trPr>
          <w:trHeight w:val="645"/>
        </w:trPr>
        <w:tc>
          <w:tcPr>
            <w:tcW w:w="2269"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___ ____________ 20__ р.</w:t>
            </w:r>
          </w:p>
        </w:tc>
        <w:tc>
          <w:tcPr>
            <w:tcW w:w="2731"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___ ____________ 20__ р.</w:t>
            </w:r>
            <w:r w:rsidRPr="001C23A4">
              <w:rPr>
                <w:rFonts w:ascii="Times New Roman" w:hAnsi="Times New Roman"/>
                <w:sz w:val="24"/>
                <w:szCs w:val="24"/>
                <w:lang w:val="ru-RU"/>
              </w:rPr>
              <w:t>”</w:t>
            </w:r>
            <w:r w:rsidRPr="001C23A4">
              <w:rPr>
                <w:rFonts w:ascii="Times New Roman" w:hAnsi="Times New Roman"/>
                <w:sz w:val="24"/>
                <w:szCs w:val="24"/>
              </w:rPr>
              <w:t>.</w:t>
            </w:r>
          </w:p>
        </w:tc>
      </w:tr>
    </w:tbl>
    <w:p w:rsidR="00521169" w:rsidRDefault="00AC7C4A"/>
    <w:sectPr w:rsidR="00521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A4"/>
    <w:rsid w:val="001368DB"/>
    <w:rsid w:val="001C23A4"/>
    <w:rsid w:val="003E74C4"/>
    <w:rsid w:val="0040507C"/>
    <w:rsid w:val="004F0F3F"/>
    <w:rsid w:val="006115DE"/>
    <w:rsid w:val="00615D78"/>
    <w:rsid w:val="00AC7C4A"/>
    <w:rsid w:val="00B120FB"/>
    <w:rsid w:val="00B94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CC9BA-FD1A-4D4A-A5E0-CFF88D86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A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C23A4"/>
    <w:pPr>
      <w:spacing w:before="120"/>
      <w:ind w:firstLine="567"/>
    </w:pPr>
  </w:style>
  <w:style w:type="paragraph" w:customStyle="1" w:styleId="a4">
    <w:name w:val="Назва документа"/>
    <w:basedOn w:val="a"/>
    <w:next w:val="a3"/>
    <w:rsid w:val="001C23A4"/>
    <w:pPr>
      <w:keepNext/>
      <w:keepLines/>
      <w:spacing w:before="240" w:after="240"/>
      <w:jc w:val="center"/>
    </w:pPr>
    <w:rPr>
      <w:b/>
    </w:rPr>
  </w:style>
  <w:style w:type="paragraph" w:customStyle="1" w:styleId="ShapkaDocumentu">
    <w:name w:val="Shapka Documentu"/>
    <w:basedOn w:val="a"/>
    <w:rsid w:val="001C23A4"/>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7279</Words>
  <Characters>4150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Вишнівська Тетяна Іванівна</cp:lastModifiedBy>
  <cp:revision>4</cp:revision>
  <dcterms:created xsi:type="dcterms:W3CDTF">2023-11-09T16:03:00Z</dcterms:created>
  <dcterms:modified xsi:type="dcterms:W3CDTF">2023-11-10T08:41:00Z</dcterms:modified>
</cp:coreProperties>
</file>