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06" w:rsidRPr="00801A4D" w:rsidRDefault="000C0B06" w:rsidP="002B6519">
      <w:pPr>
        <w:pStyle w:val="ShapkaDocumentu"/>
        <w:ind w:left="9912" w:right="-4820"/>
        <w:rPr>
          <w:rFonts w:ascii="Times New Roman" w:hAnsi="Times New Roman"/>
          <w:noProof/>
          <w:sz w:val="24"/>
          <w:szCs w:val="24"/>
          <w:lang w:val="ru-RU"/>
        </w:rPr>
      </w:pPr>
      <w:r w:rsidRPr="00801A4D">
        <w:rPr>
          <w:rFonts w:ascii="Times New Roman" w:hAnsi="Times New Roman"/>
          <w:noProof/>
          <w:sz w:val="24"/>
          <w:szCs w:val="24"/>
          <w:lang w:val="ru-RU"/>
        </w:rPr>
        <w:t xml:space="preserve">Додаток 7 </w:t>
      </w:r>
      <w:r w:rsidRPr="00801A4D">
        <w:rPr>
          <w:rFonts w:ascii="Times New Roman" w:hAnsi="Times New Roman"/>
          <w:noProof/>
          <w:sz w:val="24"/>
          <w:szCs w:val="24"/>
          <w:lang w:val="ru-RU"/>
        </w:rPr>
        <w:br/>
        <w:t>до Методики</w:t>
      </w:r>
      <w:r w:rsidRPr="00801A4D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801A4D">
        <w:rPr>
          <w:rFonts w:ascii="Times New Roman" w:hAnsi="Times New Roman"/>
          <w:noProof/>
          <w:sz w:val="24"/>
          <w:szCs w:val="24"/>
          <w:lang w:val="ru-RU"/>
        </w:rPr>
        <w:br/>
        <w:t>від 12 жовтня 2022 р. № 1192)</w:t>
      </w:r>
    </w:p>
    <w:p w:rsidR="000C0B06" w:rsidRPr="00801A4D" w:rsidRDefault="000C0B06" w:rsidP="000C0B06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801A4D">
        <w:rPr>
          <w:rFonts w:ascii="Times New Roman" w:hAnsi="Times New Roman"/>
          <w:noProof/>
          <w:sz w:val="28"/>
          <w:szCs w:val="28"/>
          <w:lang w:val="ru-RU"/>
        </w:rPr>
        <w:t xml:space="preserve">РОЗРАХУНОК </w:t>
      </w:r>
      <w:r w:rsidRPr="00801A4D">
        <w:rPr>
          <w:rFonts w:ascii="Times New Roman" w:hAnsi="Times New Roman"/>
          <w:noProof/>
          <w:sz w:val="28"/>
          <w:szCs w:val="28"/>
          <w:lang w:val="ru-RU"/>
        </w:rPr>
        <w:br/>
        <w:t xml:space="preserve">фактичних нарахувань за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за період </w:t>
      </w:r>
    </w:p>
    <w:p w:rsidR="000C0B06" w:rsidRPr="00801A4D" w:rsidRDefault="000C0B06" w:rsidP="000C0B06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801A4D">
        <w:rPr>
          <w:rFonts w:ascii="Times New Roman" w:hAnsi="Times New Roman"/>
          <w:noProof/>
          <w:sz w:val="28"/>
          <w:szCs w:val="28"/>
          <w:lang w:val="ru-RU"/>
        </w:rPr>
        <w:t>з__ ______20__ р. по__ ______20__ р.*</w:t>
      </w:r>
    </w:p>
    <w:p w:rsidR="002B6519" w:rsidRPr="00801A4D" w:rsidRDefault="002B6519" w:rsidP="002B6519">
      <w:pPr>
        <w:pStyle w:val="a3"/>
        <w:rPr>
          <w:noProof/>
          <w:lang w:val="ru-RU"/>
        </w:rPr>
      </w:pPr>
    </w:p>
    <w:p w:rsidR="000C0B06" w:rsidRPr="00801A4D" w:rsidRDefault="000C0B06" w:rsidP="002B6519">
      <w:pPr>
        <w:pStyle w:val="a3"/>
        <w:ind w:hanging="453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01A4D">
        <w:rPr>
          <w:rFonts w:ascii="Times New Roman" w:hAnsi="Times New Roman"/>
          <w:noProof/>
          <w:sz w:val="24"/>
          <w:szCs w:val="24"/>
          <w:lang w:val="ru-RU"/>
        </w:rPr>
        <w:t>Найменування суб’єкта господарювання ______________________________________</w:t>
      </w:r>
    </w:p>
    <w:p w:rsidR="000C0B06" w:rsidRPr="002B6519" w:rsidRDefault="000C0B06" w:rsidP="002B6519">
      <w:pPr>
        <w:pStyle w:val="a3"/>
        <w:spacing w:after="120"/>
        <w:ind w:hanging="4536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2B6519">
        <w:rPr>
          <w:rFonts w:ascii="Times New Roman" w:hAnsi="Times New Roman"/>
          <w:noProof/>
          <w:sz w:val="24"/>
          <w:szCs w:val="24"/>
          <w:lang w:val="en-AU"/>
        </w:rPr>
        <w:t>Код згідно з ЄДРПОУ ______________________________________________________</w:t>
      </w:r>
    </w:p>
    <w:p w:rsidR="002B6519" w:rsidRPr="002B6519" w:rsidRDefault="002B6519" w:rsidP="002B6519">
      <w:pPr>
        <w:pStyle w:val="a3"/>
        <w:spacing w:after="120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tbl>
      <w:tblPr>
        <w:tblW w:w="22166" w:type="dxa"/>
        <w:jc w:val="center"/>
        <w:shd w:val="clear" w:color="auto" w:fill="FFFFFF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"/>
        <w:gridCol w:w="1725"/>
        <w:gridCol w:w="4033"/>
        <w:gridCol w:w="2031"/>
        <w:gridCol w:w="926"/>
        <w:gridCol w:w="705"/>
        <w:gridCol w:w="1152"/>
        <w:gridCol w:w="1133"/>
        <w:gridCol w:w="1587"/>
        <w:gridCol w:w="1413"/>
        <w:gridCol w:w="1481"/>
        <w:gridCol w:w="1915"/>
        <w:gridCol w:w="1599"/>
        <w:gridCol w:w="1639"/>
      </w:tblGrid>
      <w:tr w:rsidR="000C0B06" w:rsidRPr="002B6519" w:rsidTr="002B6519">
        <w:trPr>
          <w:trHeight w:val="20"/>
          <w:tblHeader/>
          <w:jc w:val="center"/>
        </w:trPr>
        <w:tc>
          <w:tcPr>
            <w:tcW w:w="82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Розділ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Назва тарифу, що застосовується у розрахунковому періоді</w:t>
            </w:r>
          </w:p>
        </w:tc>
        <w:tc>
          <w:tcPr>
            <w:tcW w:w="4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Категорія споживачів  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(населення, організації та установи, що фінансуються з державного та/або місцевих бюджетів, інші споживачі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у тому числі релігійні організації, інші  підприємства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 організаціям та установам, що фінансуються з державного та/або місцевих бюджетів, іншим споживачам, у тому числі релігійним організаціям)</w:t>
            </w:r>
          </w:p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Документ,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 xml:space="preserve"> згідно з яким встановлено тариф, зазначений у графі 1 (рішення уповноваженого органу, дата та номер)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Період застосування тарифу, дата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Розмір тарифу, гривень за одиницю (без урахуванняподатку на додану вартість)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Одиниця виміру,</w:t>
            </w: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br/>
              <w:t xml:space="preserve"> куб. метрів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Обсяги 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надання  послуг споживачам, одиниць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нарахувань за тарифом, гривень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(графа 6 х графа 8)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здійснених перерахунків та коригувань, гривень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фактичних нарахувань з урахуванням перерахунків т</w:t>
            </w:r>
            <w:r w:rsidR="00195D25"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а коригувань, гривень</w:t>
            </w:r>
            <w:r w:rsidR="00195D25"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(графа 9 - графа</w:t>
            </w:r>
            <w:r w:rsidR="00195D25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 </w:t>
            </w:r>
            <w:r w:rsidR="00195D25"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10 - графа</w:t>
            </w:r>
            <w:r w:rsidR="00195D25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 </w:t>
            </w:r>
            <w:r w:rsidR="00195D25"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11 -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графа</w:t>
            </w: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 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12)</w:t>
            </w:r>
          </w:p>
        </w:tc>
      </w:tr>
      <w:tr w:rsidR="000C0B06" w:rsidRPr="002B6519" w:rsidTr="002B6519">
        <w:trPr>
          <w:trHeight w:val="20"/>
          <w:tblHeader/>
          <w:jc w:val="center"/>
        </w:trPr>
        <w:tc>
          <w:tcPr>
            <w:tcW w:w="82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по</w:t>
            </w: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зв’язку з ненаданням послуг або наданням їх не в повному обсязі, зниженням якості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результаті встановлених контролюючим органом порушень порядку формування тарифів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результаті коригування  плати (нарахувань) за надані споживачам послуги</w:t>
            </w: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tblHeader/>
          <w:jc w:val="center"/>
        </w:trPr>
        <w:tc>
          <w:tcPr>
            <w:tcW w:w="8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13</w:t>
            </w: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Послуга з централізованого постачання холодної води (з використанням внутрішньобудинкових систем)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Послуга з централізованого водовідведення (з використанням внутрішньобудинкових систем)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Централізоване водопостачання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Централізоване водовідведення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Усього дохід за тарифами, у тому числі: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2B6519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для потреб населення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потреб організацій та установ, що фінансуються з державного та/або місцевих бюджетів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потреб інших споживачів, у тому числі релігійних організацій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потреб інших  підприємств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 організаціям та установам, що фінансуються з державного та/або місцевих бюджетів, а також іншим споживачам, у тому числі релігійним організаціям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ІІ</w:t>
            </w:r>
          </w:p>
        </w:tc>
        <w:tc>
          <w:tcPr>
            <w:tcW w:w="1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2B6519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Сума трансфертів та фінансової  допомоги  з державного бюджету, які безпосередньо використано на основну (операційну) діяльність суб’єкта господарювання у сфері централізованого водопостачання та водовідведення, за період визначення заборгованості з різниці в тарифах, гривень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ІІІ</w:t>
            </w:r>
          </w:p>
        </w:tc>
        <w:tc>
          <w:tcPr>
            <w:tcW w:w="1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фактичних нарахувань для визначення заборгованості з різниці в тарифах, гривень (розділ І + розділ ІІ)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</w:tbl>
    <w:p w:rsidR="000C0B06" w:rsidRPr="00801A4D" w:rsidRDefault="000C0B06" w:rsidP="000C0B06">
      <w:pPr>
        <w:jc w:val="both"/>
        <w:rPr>
          <w:rFonts w:ascii="Times New Roman" w:hAnsi="Times New Roman"/>
          <w:noProof/>
          <w:sz w:val="20"/>
          <w:lang w:val="ru-RU"/>
        </w:rPr>
      </w:pPr>
    </w:p>
    <w:tbl>
      <w:tblPr>
        <w:tblW w:w="8722" w:type="pct"/>
        <w:tblInd w:w="-4678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3"/>
        <w:gridCol w:w="3018"/>
        <w:gridCol w:w="10224"/>
      </w:tblGrid>
      <w:tr w:rsidR="002B6519" w:rsidRPr="002B6519" w:rsidTr="00195D25">
        <w:trPr>
          <w:trHeight w:val="20"/>
        </w:trPr>
        <w:tc>
          <w:tcPr>
            <w:tcW w:w="2025" w:type="pct"/>
          </w:tcPr>
          <w:p w:rsidR="002B6519" w:rsidRPr="002B6519" w:rsidRDefault="002B6519" w:rsidP="00D226D5">
            <w:pPr>
              <w:autoSpaceDE w:val="0"/>
              <w:autoSpaceDN w:val="0"/>
              <w:adjustRightInd w:val="0"/>
              <w:spacing w:after="20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2B651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Керівник суб’єкта господарювання</w:t>
            </w:r>
          </w:p>
        </w:tc>
        <w:tc>
          <w:tcPr>
            <w:tcW w:w="678" w:type="pct"/>
          </w:tcPr>
          <w:p w:rsidR="002B6519" w:rsidRPr="002B6519" w:rsidRDefault="002B6519" w:rsidP="00D226D5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</w:pP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____________________</w:t>
            </w: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br/>
              <w:t>(підпис)</w:t>
            </w:r>
          </w:p>
        </w:tc>
        <w:tc>
          <w:tcPr>
            <w:tcW w:w="2297" w:type="pct"/>
            <w:hideMark/>
          </w:tcPr>
          <w:p w:rsidR="002B6519" w:rsidRPr="002B6519" w:rsidRDefault="002B6519" w:rsidP="002B6519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</w:pP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__________________________</w:t>
            </w: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br/>
              <w:t>(ініціали та прізвище)</w:t>
            </w:r>
          </w:p>
        </w:tc>
      </w:tr>
      <w:tr w:rsidR="002B6519" w:rsidRPr="002B6519" w:rsidTr="00195D25">
        <w:trPr>
          <w:trHeight w:val="20"/>
        </w:trPr>
        <w:tc>
          <w:tcPr>
            <w:tcW w:w="2025" w:type="pct"/>
          </w:tcPr>
          <w:p w:rsidR="002B6519" w:rsidRPr="002B6519" w:rsidRDefault="002B6519" w:rsidP="00D226D5">
            <w:pPr>
              <w:autoSpaceDE w:val="0"/>
              <w:autoSpaceDN w:val="0"/>
              <w:adjustRightInd w:val="0"/>
              <w:spacing w:after="20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2B651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Виконавець</w:t>
            </w:r>
          </w:p>
        </w:tc>
        <w:tc>
          <w:tcPr>
            <w:tcW w:w="678" w:type="pct"/>
          </w:tcPr>
          <w:p w:rsidR="002B6519" w:rsidRPr="002B6519" w:rsidRDefault="002B6519" w:rsidP="00D226D5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</w:pP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____________________</w:t>
            </w: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br/>
              <w:t>(посада)</w:t>
            </w:r>
          </w:p>
        </w:tc>
        <w:tc>
          <w:tcPr>
            <w:tcW w:w="2297" w:type="pct"/>
            <w:hideMark/>
          </w:tcPr>
          <w:p w:rsidR="002B6519" w:rsidRPr="002B6519" w:rsidRDefault="002B6519" w:rsidP="002B6519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</w:pP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__________________________</w:t>
            </w: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br/>
              <w:t>(ініціали та прізвище)</w:t>
            </w:r>
          </w:p>
        </w:tc>
      </w:tr>
    </w:tbl>
    <w:p w:rsidR="00DE0D29" w:rsidRPr="00801A4D" w:rsidRDefault="00195D25" w:rsidP="00195D25">
      <w:pPr>
        <w:ind w:left="-4678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5D25">
        <w:rPr>
          <w:rFonts w:ascii="Times New Roman" w:hAnsi="Times New Roman"/>
          <w:noProof/>
          <w:sz w:val="20"/>
          <w:lang w:val="ru-RU"/>
        </w:rPr>
        <w:t>________</w:t>
      </w:r>
      <w:r>
        <w:rPr>
          <w:rFonts w:ascii="Times New Roman" w:hAnsi="Times New Roman"/>
          <w:noProof/>
          <w:sz w:val="20"/>
          <w:lang w:val="ru-RU"/>
        </w:rPr>
        <w:t>__</w:t>
      </w:r>
      <w:bookmarkStart w:id="0" w:name="_GoBack"/>
      <w:bookmarkEnd w:id="0"/>
      <w:r>
        <w:rPr>
          <w:rFonts w:ascii="Times New Roman" w:hAnsi="Times New Roman"/>
          <w:noProof/>
          <w:sz w:val="20"/>
          <w:lang w:val="ru-RU"/>
        </w:rPr>
        <w:br/>
        <w:t>*</w:t>
      </w:r>
      <w:r w:rsidR="000C0B06" w:rsidRPr="00195D25">
        <w:rPr>
          <w:rFonts w:ascii="Times New Roman" w:hAnsi="Times New Roman"/>
          <w:noProof/>
          <w:sz w:val="20"/>
          <w:lang w:val="ru-RU"/>
        </w:rPr>
        <w:t>Період, за який розраховується  заборгованість з різниці в тарифах, визначається в межах одного календарного року</w:t>
      </w:r>
      <w:r w:rsidR="000C0B06" w:rsidRPr="00801A4D">
        <w:rPr>
          <w:rFonts w:ascii="Times New Roman" w:hAnsi="Times New Roman"/>
          <w:noProof/>
          <w:sz w:val="24"/>
          <w:szCs w:val="24"/>
          <w:lang w:val="ru-RU"/>
        </w:rPr>
        <w:t>.”;</w:t>
      </w:r>
    </w:p>
    <w:sectPr w:rsidR="00DE0D29" w:rsidRPr="00801A4D" w:rsidSect="002B6519">
      <w:pgSz w:w="23814" w:h="16840" w:orient="landscape"/>
      <w:pgMar w:top="851" w:right="5386" w:bottom="851" w:left="56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06"/>
    <w:rsid w:val="000C0B06"/>
    <w:rsid w:val="00195D25"/>
    <w:rsid w:val="002B6519"/>
    <w:rsid w:val="00317287"/>
    <w:rsid w:val="0040424B"/>
    <w:rsid w:val="00801A4D"/>
    <w:rsid w:val="00D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02D8"/>
  <w15:chartTrackingRefBased/>
  <w15:docId w15:val="{FAF2B85E-685E-4951-8BD8-12FE6BD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0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C0B0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C0B0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C0B06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7</cp:revision>
  <dcterms:created xsi:type="dcterms:W3CDTF">2022-10-24T13:18:00Z</dcterms:created>
  <dcterms:modified xsi:type="dcterms:W3CDTF">2022-10-26T11:14:00Z</dcterms:modified>
</cp:coreProperties>
</file>