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A" w:rsidRPr="0031101B" w:rsidRDefault="003A5C6A" w:rsidP="00432E37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A5C6A" w:rsidRPr="0031101B" w:rsidRDefault="003A5C6A" w:rsidP="00432E37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A5C6A" w:rsidRPr="00432E37" w:rsidRDefault="003A5C6A" w:rsidP="00432E3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A5C6A" w:rsidRPr="0031101B" w:rsidRDefault="003A5C6A" w:rsidP="00432E37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(виготовлення)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</w:t>
      </w:r>
    </w:p>
    <w:p w:rsidR="003A5C6A" w:rsidRPr="0031101B" w:rsidRDefault="003A5C6A" w:rsidP="00432E37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3A5C6A" w:rsidRPr="00432E37" w:rsidRDefault="003A5C6A" w:rsidP="00432E37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організації,суб’єкта господа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р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ської діяльності, прізвище, власне ім’я, по батькові (за наявності) фізичної особи - підпр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ємця)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(виготовлення)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432E37" w:rsidRDefault="003A5C6A" w:rsidP="00432E3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об’єкта дозвільної системи, вид, назва, кількість, вага 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br/>
        <w:t>предметів і матеріалів (літерами й цифрами), дозволених для зберігання)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</w:p>
    <w:p w:rsidR="003A5C6A" w:rsidRPr="00432E37" w:rsidRDefault="003A5C6A" w:rsidP="00432E37">
      <w:pPr>
        <w:pStyle w:val="StrokeCh6"/>
        <w:ind w:left="1660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серія та/або номер паспорта громадянина України, номер мобільного телефону, номер, дата наказу про пр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t>значення відповідальної особи)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C6A" w:rsidRPr="0031101B" w:rsidRDefault="003A5C6A" w:rsidP="00432E37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C6A" w:rsidRPr="0031101B" w:rsidRDefault="003A5C6A" w:rsidP="00432E37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</w:p>
    <w:p w:rsidR="003A5C6A" w:rsidRDefault="003A5C6A"/>
    <w:sectPr w:rsidR="003A5C6A" w:rsidSect="003A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37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A5C6A"/>
    <w:rsid w:val="003B5C21"/>
    <w:rsid w:val="003D1AB9"/>
    <w:rsid w:val="00400C9A"/>
    <w:rsid w:val="00432E37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DF03B2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432E3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432E3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432E3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432E37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32E37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2023-01-11T09:38:00Z</dcterms:created>
  <dcterms:modified xsi:type="dcterms:W3CDTF">2023-01-11T09:56:00Z</dcterms:modified>
</cp:coreProperties>
</file>