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4B" w:rsidRPr="004A25AB" w:rsidRDefault="0006474B" w:rsidP="003B482B">
      <w:pPr>
        <w:pStyle w:val="a3"/>
        <w:spacing w:before="0" w:beforeAutospacing="0" w:after="0" w:afterAutospacing="0"/>
        <w:ind w:left="5670"/>
        <w:divId w:val="1460413387"/>
        <w:rPr>
          <w:lang w:val="uk-UA"/>
        </w:rPr>
      </w:pPr>
      <w:bookmarkStart w:id="0" w:name="_GoBack"/>
      <w:bookmarkEnd w:id="0"/>
      <w:r w:rsidRPr="004A25AB">
        <w:rPr>
          <w:lang w:val="uk-UA"/>
        </w:rPr>
        <w:t>Додаток 12</w:t>
      </w:r>
      <w:r w:rsidRPr="004A25AB">
        <w:rPr>
          <w:lang w:val="uk-UA"/>
        </w:rPr>
        <w:br/>
        <w:t>до Правил роздрібного ринку електричної енергії</w:t>
      </w:r>
    </w:p>
    <w:p w:rsidR="0006474B" w:rsidRPr="004A25AB" w:rsidRDefault="0006474B" w:rsidP="003B482B">
      <w:pPr>
        <w:pStyle w:val="a3"/>
        <w:spacing w:before="0" w:beforeAutospacing="0" w:after="0" w:afterAutospacing="0"/>
        <w:ind w:left="5670"/>
        <w:divId w:val="1460413387"/>
        <w:rPr>
          <w:lang w:val="uk-UA"/>
        </w:rPr>
      </w:pPr>
    </w:p>
    <w:tbl>
      <w:tblPr>
        <w:tblW w:w="9889" w:type="dxa"/>
        <w:tblLayout w:type="fixed"/>
        <w:tblLook w:val="0000" w:firstRow="0" w:lastRow="0" w:firstColumn="0" w:lastColumn="0" w:noHBand="0" w:noVBand="0"/>
      </w:tblPr>
      <w:tblGrid>
        <w:gridCol w:w="9889"/>
      </w:tblGrid>
      <w:tr w:rsidR="0006474B" w:rsidRPr="004A25AB" w:rsidTr="00AD5146">
        <w:trPr>
          <w:divId w:val="1460413387"/>
        </w:trPr>
        <w:tc>
          <w:tcPr>
            <w:tcW w:w="9889" w:type="dxa"/>
          </w:tcPr>
          <w:p w:rsidR="0006474B" w:rsidRPr="004A25AB" w:rsidRDefault="0006474B" w:rsidP="00B9410E">
            <w:pPr>
              <w:rPr>
                <w:lang w:val="uk-UA"/>
              </w:rPr>
            </w:pPr>
          </w:p>
          <w:p w:rsidR="0006474B" w:rsidRPr="004A25AB" w:rsidRDefault="0006474B" w:rsidP="00E76B16">
            <w:pPr>
              <w:pStyle w:val="3"/>
              <w:spacing w:before="0" w:beforeAutospacing="0" w:after="0" w:afterAutospacing="0"/>
              <w:jc w:val="center"/>
              <w:rPr>
                <w:sz w:val="24"/>
                <w:szCs w:val="24"/>
                <w:lang w:val="uk-UA"/>
              </w:rPr>
            </w:pPr>
            <w:r w:rsidRPr="004A25AB">
              <w:rPr>
                <w:sz w:val="24"/>
                <w:szCs w:val="24"/>
                <w:lang w:val="uk-UA"/>
              </w:rPr>
              <w:t>ТИПОВИЙ ДОГОВІР</w:t>
            </w:r>
          </w:p>
          <w:p w:rsidR="0006474B" w:rsidRPr="004A25AB" w:rsidRDefault="0006474B" w:rsidP="00E76B16">
            <w:pPr>
              <w:pStyle w:val="3"/>
              <w:spacing w:before="0" w:beforeAutospacing="0" w:after="0" w:afterAutospacing="0"/>
              <w:jc w:val="center"/>
              <w:rPr>
                <w:sz w:val="24"/>
                <w:szCs w:val="24"/>
                <w:lang w:val="uk-UA"/>
              </w:rPr>
            </w:pPr>
            <w:r w:rsidRPr="004A25AB">
              <w:rPr>
                <w:sz w:val="24"/>
                <w:szCs w:val="24"/>
                <w:lang w:val="uk-UA"/>
              </w:rPr>
              <w:t>про постачання та розподіл електричної енергії на території колективного побутового споживача</w:t>
            </w:r>
          </w:p>
          <w:p w:rsidR="0006474B" w:rsidRPr="004A25AB" w:rsidRDefault="0006474B" w:rsidP="00E76B16">
            <w:pPr>
              <w:rPr>
                <w:lang w:val="uk-UA"/>
              </w:rPr>
            </w:pPr>
          </w:p>
          <w:p w:rsidR="0006474B" w:rsidRPr="004A25AB" w:rsidRDefault="0006474B" w:rsidP="006C11EA">
            <w:pPr>
              <w:rPr>
                <w:lang w:val="uk-UA"/>
              </w:rPr>
            </w:pPr>
            <w:r w:rsidRPr="004A25AB">
              <w:rPr>
                <w:lang w:val="uk-UA"/>
              </w:rPr>
              <w:t>______________                                          № ____________                              _______________</w:t>
            </w:r>
          </w:p>
          <w:p w:rsidR="0006474B" w:rsidRPr="004A25AB" w:rsidRDefault="0006474B" w:rsidP="006C11EA">
            <w:pPr>
              <w:rPr>
                <w:sz w:val="20"/>
                <w:szCs w:val="20"/>
                <w:lang w:val="uk-UA"/>
              </w:rPr>
            </w:pPr>
            <w:r w:rsidRPr="004A25AB">
              <w:rPr>
                <w:sz w:val="20"/>
                <w:szCs w:val="20"/>
                <w:lang w:val="uk-UA"/>
              </w:rPr>
              <w:t xml:space="preserve">  (місце укладання)                                                                                                                                              (дата)</w:t>
            </w:r>
          </w:p>
          <w:p w:rsidR="0006474B" w:rsidRPr="004A25AB" w:rsidRDefault="0006474B" w:rsidP="00E948C0">
            <w:pPr>
              <w:pStyle w:val="a3"/>
              <w:spacing w:before="0" w:beforeAutospacing="0" w:after="0" w:afterAutospacing="0"/>
              <w:rPr>
                <w:lang w:val="uk-UA"/>
              </w:rPr>
            </w:pPr>
          </w:p>
          <w:p w:rsidR="0006474B" w:rsidRPr="004A25AB" w:rsidRDefault="0006474B" w:rsidP="00E948C0">
            <w:pPr>
              <w:pStyle w:val="a3"/>
              <w:spacing w:before="0" w:beforeAutospacing="0" w:after="0" w:afterAutospacing="0"/>
              <w:rPr>
                <w:lang w:val="uk-UA"/>
              </w:rPr>
            </w:pPr>
            <w:r w:rsidRPr="004A25AB">
              <w:rPr>
                <w:lang w:val="uk-UA"/>
              </w:rPr>
              <w:t>_______________________________________________________________________________,</w:t>
            </w:r>
          </w:p>
          <w:p w:rsidR="0006474B" w:rsidRPr="004A25AB" w:rsidRDefault="0006474B" w:rsidP="00E76B16">
            <w:pPr>
              <w:pStyle w:val="a3"/>
              <w:spacing w:before="0" w:beforeAutospacing="0" w:after="0" w:afterAutospacing="0"/>
              <w:jc w:val="center"/>
              <w:rPr>
                <w:sz w:val="20"/>
                <w:szCs w:val="20"/>
                <w:lang w:val="uk-UA"/>
              </w:rPr>
            </w:pPr>
            <w:r w:rsidRPr="004A25AB">
              <w:rPr>
                <w:sz w:val="20"/>
                <w:szCs w:val="20"/>
                <w:lang w:val="uk-UA"/>
              </w:rPr>
              <w:t>(найменування суб'єкта господарської діяльності)</w:t>
            </w:r>
          </w:p>
          <w:p w:rsidR="0006474B" w:rsidRPr="004A25AB" w:rsidRDefault="0006474B" w:rsidP="00E76B16">
            <w:pPr>
              <w:pStyle w:val="a3"/>
              <w:spacing w:before="0" w:beforeAutospacing="0" w:after="0" w:afterAutospacing="0"/>
              <w:jc w:val="center"/>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який діє на підставі ліцензії _______________________________________________________</w:t>
            </w:r>
          </w:p>
          <w:p w:rsidR="0006474B" w:rsidRPr="004A25AB" w:rsidRDefault="0006474B" w:rsidP="00E948C0">
            <w:pPr>
              <w:pStyle w:val="a3"/>
              <w:spacing w:before="0" w:beforeAutospacing="0" w:after="0" w:afterAutospacing="0"/>
              <w:rPr>
                <w:lang w:val="uk-UA"/>
              </w:rPr>
            </w:pPr>
            <w:r w:rsidRPr="004A25AB">
              <w:rPr>
                <w:lang w:val="uk-UA"/>
              </w:rPr>
              <w:t>_______________ від ____________ № ___________________________(далі - Постачальник),</w:t>
            </w:r>
          </w:p>
          <w:p w:rsidR="0006474B" w:rsidRPr="004A25AB" w:rsidRDefault="0006474B" w:rsidP="00E948C0">
            <w:pPr>
              <w:pStyle w:val="a3"/>
              <w:spacing w:before="0" w:beforeAutospacing="0" w:after="0" w:afterAutospacing="0"/>
              <w:rPr>
                <w:lang w:val="uk-UA"/>
              </w:rPr>
            </w:pPr>
            <w:r w:rsidRPr="004A25AB">
              <w:rPr>
                <w:lang w:val="uk-UA"/>
              </w:rPr>
              <w:t>_______________________________________________________________________________,</w:t>
            </w:r>
          </w:p>
          <w:p w:rsidR="0006474B" w:rsidRPr="004A25AB" w:rsidRDefault="0006474B" w:rsidP="00E76B16">
            <w:pPr>
              <w:pStyle w:val="a3"/>
              <w:spacing w:before="0" w:beforeAutospacing="0" w:after="0" w:afterAutospacing="0"/>
              <w:jc w:val="center"/>
              <w:rPr>
                <w:sz w:val="20"/>
                <w:szCs w:val="20"/>
                <w:lang w:val="uk-UA"/>
              </w:rPr>
            </w:pPr>
            <w:r w:rsidRPr="004A25AB">
              <w:rPr>
                <w:sz w:val="20"/>
                <w:szCs w:val="20"/>
                <w:lang w:val="uk-UA"/>
              </w:rPr>
              <w:t>(найменування, організаційно-правова форма колективного побутового споживача)</w:t>
            </w:r>
          </w:p>
          <w:p w:rsidR="0006474B" w:rsidRPr="004A25AB" w:rsidRDefault="0006474B" w:rsidP="00E76B16">
            <w:pPr>
              <w:pStyle w:val="a3"/>
              <w:spacing w:before="0" w:beforeAutospacing="0" w:after="0" w:afterAutospacing="0"/>
              <w:jc w:val="center"/>
              <w:rPr>
                <w:sz w:val="20"/>
                <w:szCs w:val="20"/>
                <w:lang w:val="uk-UA"/>
              </w:rPr>
            </w:pPr>
          </w:p>
          <w:p w:rsidR="0006474B" w:rsidRPr="004A25AB" w:rsidRDefault="0006474B" w:rsidP="00350C65">
            <w:pPr>
              <w:pStyle w:val="a3"/>
              <w:spacing w:before="0" w:beforeAutospacing="0" w:after="0" w:afterAutospacing="0"/>
              <w:rPr>
                <w:lang w:val="uk-UA"/>
              </w:rPr>
            </w:pPr>
            <w:r w:rsidRPr="004A25AB">
              <w:rPr>
                <w:lang w:val="uk-UA"/>
              </w:rPr>
              <w:t>що здійснює діяльність на підставі _________________________________________________</w:t>
            </w:r>
          </w:p>
          <w:p w:rsidR="0006474B" w:rsidRPr="004A25AB" w:rsidRDefault="0006474B" w:rsidP="00350C65">
            <w:pPr>
              <w:pStyle w:val="a3"/>
              <w:spacing w:before="0" w:beforeAutospacing="0" w:after="0" w:afterAutospacing="0"/>
              <w:rPr>
                <w:lang w:val="uk-UA"/>
              </w:rPr>
            </w:pPr>
            <w:r w:rsidRPr="004A25AB">
              <w:rPr>
                <w:lang w:val="uk-UA"/>
              </w:rPr>
              <w:t>__________________________________________________________ (далі - Власник мереж),</w:t>
            </w:r>
          </w:p>
          <w:p w:rsidR="0006474B" w:rsidRPr="004A25AB" w:rsidRDefault="0006474B" w:rsidP="00350C65">
            <w:pPr>
              <w:pStyle w:val="a3"/>
              <w:spacing w:before="0" w:beforeAutospacing="0" w:after="0" w:afterAutospacing="0"/>
              <w:rPr>
                <w:sz w:val="20"/>
                <w:szCs w:val="20"/>
                <w:lang w:val="uk-UA"/>
              </w:rPr>
            </w:pPr>
            <w:r w:rsidRPr="004A25AB">
              <w:rPr>
                <w:sz w:val="20"/>
                <w:szCs w:val="20"/>
                <w:lang w:val="uk-UA"/>
              </w:rPr>
              <w:t xml:space="preserve">                  (установчі документи колективного побутового споживача)</w:t>
            </w:r>
          </w:p>
          <w:p w:rsidR="0006474B" w:rsidRPr="004A25AB" w:rsidRDefault="0006474B" w:rsidP="00350C65">
            <w:pPr>
              <w:pStyle w:val="a3"/>
              <w:spacing w:before="0" w:beforeAutospacing="0" w:after="0" w:afterAutospacing="0"/>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в особі ________________________________________________________________________,</w:t>
            </w:r>
          </w:p>
          <w:p w:rsidR="0006474B" w:rsidRPr="004A25AB" w:rsidRDefault="0006474B" w:rsidP="00E76B16">
            <w:pPr>
              <w:pStyle w:val="a3"/>
              <w:spacing w:before="0" w:beforeAutospacing="0" w:after="0" w:afterAutospacing="0"/>
              <w:jc w:val="center"/>
              <w:rPr>
                <w:sz w:val="20"/>
                <w:szCs w:val="20"/>
                <w:lang w:val="uk-UA"/>
              </w:rPr>
            </w:pPr>
            <w:r w:rsidRPr="004A25AB">
              <w:rPr>
                <w:sz w:val="20"/>
                <w:szCs w:val="20"/>
                <w:lang w:val="uk-UA"/>
              </w:rPr>
              <w:t>(посада, прізвище, ім'я та по батькові)</w:t>
            </w:r>
          </w:p>
          <w:p w:rsidR="0006474B" w:rsidRPr="004A25AB" w:rsidRDefault="0006474B" w:rsidP="00E76B16">
            <w:pPr>
              <w:pStyle w:val="a3"/>
              <w:spacing w:before="0" w:beforeAutospacing="0" w:after="0" w:afterAutospacing="0"/>
              <w:jc w:val="center"/>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який діє на підставі _____________________________________________________________,</w:t>
            </w:r>
          </w:p>
          <w:p w:rsidR="0006474B" w:rsidRPr="004A25AB" w:rsidRDefault="0006474B" w:rsidP="00E948C0">
            <w:pPr>
              <w:pStyle w:val="a3"/>
              <w:spacing w:before="0" w:beforeAutospacing="0" w:after="0" w:afterAutospacing="0"/>
              <w:rPr>
                <w:sz w:val="20"/>
                <w:szCs w:val="20"/>
                <w:lang w:val="uk-UA"/>
              </w:rPr>
            </w:pPr>
            <w:r w:rsidRPr="004A25AB">
              <w:rPr>
                <w:sz w:val="20"/>
                <w:szCs w:val="20"/>
                <w:lang w:val="uk-UA"/>
              </w:rPr>
              <w:t xml:space="preserve">                                     (довіреність або установчі документи колективного побутового споживача)</w:t>
            </w:r>
          </w:p>
          <w:p w:rsidR="0006474B" w:rsidRPr="004A25AB" w:rsidRDefault="0006474B" w:rsidP="00E948C0">
            <w:pPr>
              <w:pStyle w:val="a3"/>
              <w:spacing w:before="0" w:beforeAutospacing="0" w:after="0" w:afterAutospacing="0"/>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_______________________________________________________________________________,</w:t>
            </w:r>
          </w:p>
          <w:p w:rsidR="0006474B" w:rsidRPr="004A25AB" w:rsidRDefault="0006474B" w:rsidP="00E948C0">
            <w:pPr>
              <w:pStyle w:val="a3"/>
              <w:spacing w:before="0" w:beforeAutospacing="0" w:after="0" w:afterAutospacing="0"/>
              <w:rPr>
                <w:lang w:val="uk-UA"/>
              </w:rPr>
            </w:pPr>
            <w:r w:rsidRPr="004A25AB">
              <w:rPr>
                <w:lang w:val="uk-UA"/>
              </w:rPr>
              <w:t>споживач на території колективного побутового споживача в особі _____________________</w:t>
            </w:r>
          </w:p>
          <w:p w:rsidR="0006474B" w:rsidRPr="004A25AB" w:rsidRDefault="0006474B" w:rsidP="00E948C0">
            <w:pPr>
              <w:pStyle w:val="a3"/>
              <w:spacing w:before="0" w:beforeAutospacing="0" w:after="0" w:afterAutospacing="0"/>
              <w:rPr>
                <w:lang w:val="uk-UA"/>
              </w:rPr>
            </w:pPr>
            <w:r w:rsidRPr="004A25AB">
              <w:rPr>
                <w:lang w:val="uk-UA"/>
              </w:rPr>
              <w:t>_______________________________________________________________ (далі - Споживач),</w:t>
            </w:r>
          </w:p>
          <w:p w:rsidR="0006474B" w:rsidRPr="004A25AB" w:rsidRDefault="0006474B" w:rsidP="00A02BA1">
            <w:pPr>
              <w:pStyle w:val="a3"/>
              <w:spacing w:before="0" w:beforeAutospacing="0" w:after="0" w:afterAutospacing="0"/>
              <w:rPr>
                <w:sz w:val="20"/>
                <w:szCs w:val="20"/>
                <w:lang w:val="uk-UA"/>
              </w:rPr>
            </w:pPr>
            <w:r w:rsidRPr="004A25AB">
              <w:rPr>
                <w:sz w:val="20"/>
                <w:szCs w:val="20"/>
                <w:lang w:val="uk-UA"/>
              </w:rPr>
              <w:t xml:space="preserve">                                         (посада, прізвище, ім'я та по батькові, паспортні дані)</w:t>
            </w:r>
          </w:p>
          <w:p w:rsidR="0006474B" w:rsidRPr="004A25AB" w:rsidRDefault="0006474B" w:rsidP="00A02BA1">
            <w:pPr>
              <w:pStyle w:val="a3"/>
              <w:spacing w:before="0" w:beforeAutospacing="0" w:after="0" w:afterAutospacing="0"/>
              <w:rPr>
                <w:sz w:val="20"/>
                <w:szCs w:val="20"/>
                <w:lang w:val="uk-UA"/>
              </w:rPr>
            </w:pPr>
          </w:p>
          <w:p w:rsidR="0006474B" w:rsidRPr="004A25AB" w:rsidRDefault="0006474B" w:rsidP="00350C65">
            <w:pPr>
              <w:pStyle w:val="a3"/>
              <w:spacing w:before="0" w:beforeAutospacing="0" w:after="0" w:afterAutospacing="0"/>
              <w:jc w:val="both"/>
              <w:rPr>
                <w:lang w:val="uk-UA"/>
              </w:rPr>
            </w:pPr>
            <w:r w:rsidRPr="004A25AB">
              <w:rPr>
                <w:lang w:val="uk-UA"/>
              </w:rPr>
              <w:t>уклали цей тристоронній договір про постачання та розподіл електричної енергії на території колективного побутового споживача (далі - Договір).</w:t>
            </w:r>
          </w:p>
          <w:p w:rsidR="0006474B" w:rsidRPr="004A25AB" w:rsidRDefault="0006474B" w:rsidP="00E948C0">
            <w:pPr>
              <w:pStyle w:val="a3"/>
              <w:spacing w:before="0" w:beforeAutospacing="0" w:after="0" w:afterAutospacing="0"/>
              <w:rPr>
                <w:lang w:val="uk-UA"/>
              </w:rPr>
            </w:pPr>
          </w:p>
          <w:p w:rsidR="0006474B" w:rsidRPr="004A25AB" w:rsidRDefault="0006474B" w:rsidP="00E948C0">
            <w:pPr>
              <w:pStyle w:val="a3"/>
              <w:spacing w:before="0" w:beforeAutospacing="0" w:after="0" w:afterAutospacing="0"/>
              <w:rPr>
                <w:lang w:val="uk-UA"/>
              </w:rPr>
            </w:pPr>
            <w:r w:rsidRPr="004A25AB">
              <w:rPr>
                <w:lang w:val="uk-UA"/>
              </w:rPr>
              <w:t>Об'єкт Споживача: ______________________________________________________________,</w:t>
            </w:r>
          </w:p>
          <w:p w:rsidR="0006474B" w:rsidRPr="004A25AB" w:rsidRDefault="0006474B" w:rsidP="00A02BA1">
            <w:pPr>
              <w:pStyle w:val="a3"/>
              <w:spacing w:before="0" w:beforeAutospacing="0" w:after="0" w:afterAutospacing="0"/>
              <w:rPr>
                <w:sz w:val="20"/>
                <w:szCs w:val="20"/>
                <w:lang w:val="uk-UA"/>
              </w:rPr>
            </w:pPr>
            <w:r w:rsidRPr="004A25AB">
              <w:rPr>
                <w:sz w:val="20"/>
                <w:szCs w:val="20"/>
                <w:lang w:val="uk-UA"/>
              </w:rPr>
              <w:t xml:space="preserve">                                                                                       (назва об'єкта Споживача)</w:t>
            </w:r>
          </w:p>
          <w:p w:rsidR="0006474B" w:rsidRPr="004A25AB" w:rsidRDefault="0006474B" w:rsidP="00A02BA1">
            <w:pPr>
              <w:pStyle w:val="a3"/>
              <w:spacing w:before="0" w:beforeAutospacing="0" w:after="0" w:afterAutospacing="0"/>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що розташовується: _____________________________________________________________,</w:t>
            </w:r>
          </w:p>
          <w:p w:rsidR="0006474B" w:rsidRPr="004A25AB" w:rsidRDefault="0006474B" w:rsidP="00E948C0">
            <w:pPr>
              <w:pStyle w:val="a3"/>
              <w:spacing w:before="0" w:beforeAutospacing="0" w:after="0" w:afterAutospacing="0"/>
              <w:rPr>
                <w:sz w:val="20"/>
                <w:szCs w:val="20"/>
                <w:lang w:val="uk-UA"/>
              </w:rPr>
            </w:pPr>
            <w:r w:rsidRPr="004A25AB">
              <w:rPr>
                <w:sz w:val="20"/>
                <w:szCs w:val="20"/>
                <w:lang w:val="uk-UA"/>
              </w:rPr>
              <w:t xml:space="preserve">                                                                            (місцезнаходження об'єкта Споживача)</w:t>
            </w:r>
          </w:p>
          <w:p w:rsidR="0006474B" w:rsidRPr="004A25AB" w:rsidRDefault="0006474B" w:rsidP="00E948C0">
            <w:pPr>
              <w:pStyle w:val="a3"/>
              <w:spacing w:before="0" w:beforeAutospacing="0" w:after="0" w:afterAutospacing="0"/>
              <w:rPr>
                <w:sz w:val="20"/>
                <w:szCs w:val="20"/>
                <w:lang w:val="uk-UA"/>
              </w:rPr>
            </w:pPr>
          </w:p>
          <w:p w:rsidR="0006474B" w:rsidRPr="004A25AB" w:rsidRDefault="0006474B" w:rsidP="00E948C0">
            <w:pPr>
              <w:pStyle w:val="a3"/>
              <w:spacing w:before="0" w:beforeAutospacing="0" w:after="0" w:afterAutospacing="0"/>
              <w:rPr>
                <w:lang w:val="uk-UA"/>
              </w:rPr>
            </w:pPr>
            <w:r w:rsidRPr="004A25AB">
              <w:rPr>
                <w:lang w:val="uk-UA"/>
              </w:rPr>
              <w:t xml:space="preserve">потужність електроустановки: _______________________ кВт. </w:t>
            </w:r>
          </w:p>
          <w:p w:rsidR="0006474B" w:rsidRPr="004A25AB" w:rsidRDefault="0006474B" w:rsidP="00A02BA1">
            <w:pPr>
              <w:ind w:firstLine="709"/>
              <w:jc w:val="both"/>
              <w:rPr>
                <w:lang w:val="uk-UA"/>
              </w:rPr>
            </w:pPr>
            <w:r w:rsidRPr="004A25AB">
              <w:rPr>
                <w:lang w:val="uk-UA"/>
              </w:rP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та Правилами роздрібного ринку електричної енергії,</w:t>
            </w:r>
            <w:r w:rsidRPr="004A25AB">
              <w:rPr>
                <w:color w:val="000000"/>
                <w:lang w:val="uk-UA"/>
              </w:rPr>
              <w:t xml:space="preserve"> затвердженими постановою Національної комісії, що здійснює державне регулювання у сферах енергетики та комунальних послуг, від 14 березня 2018 року № 312 (далі - ПРРЕЕ)</w:t>
            </w:r>
            <w:r w:rsidRPr="004A25AB">
              <w:rPr>
                <w:lang w:val="uk-UA"/>
              </w:rPr>
              <w:t>.</w:t>
            </w:r>
          </w:p>
          <w:p w:rsidR="0006474B" w:rsidRPr="004A25AB" w:rsidRDefault="0006474B" w:rsidP="00987D77">
            <w:pPr>
              <w:rPr>
                <w:lang w:val="uk-UA"/>
              </w:rPr>
            </w:pPr>
          </w:p>
        </w:tc>
      </w:tr>
    </w:tbl>
    <w:p w:rsidR="0006474B" w:rsidRPr="004A25AB" w:rsidRDefault="0006474B" w:rsidP="00126F4E">
      <w:pPr>
        <w:pStyle w:val="3"/>
        <w:spacing w:before="0" w:beforeAutospacing="0" w:after="0" w:afterAutospacing="0"/>
        <w:jc w:val="center"/>
        <w:divId w:val="1460413387"/>
        <w:rPr>
          <w:color w:val="000000"/>
          <w:sz w:val="24"/>
          <w:szCs w:val="24"/>
          <w:lang w:val="uk-UA"/>
        </w:rPr>
      </w:pPr>
      <w:r w:rsidRPr="004A25AB">
        <w:rPr>
          <w:bCs w:val="0"/>
          <w:color w:val="000000"/>
          <w:sz w:val="24"/>
          <w:szCs w:val="24"/>
          <w:lang w:val="uk-UA"/>
        </w:rPr>
        <w:t>1.</w:t>
      </w:r>
      <w:r w:rsidRPr="004A25AB">
        <w:rPr>
          <w:color w:val="000000"/>
          <w:sz w:val="24"/>
          <w:szCs w:val="24"/>
          <w:lang w:val="uk-UA"/>
        </w:rPr>
        <w:t xml:space="preserve"> Загальні положення</w:t>
      </w:r>
    </w:p>
    <w:p w:rsidR="0006474B" w:rsidRPr="004A25AB" w:rsidRDefault="0006474B" w:rsidP="00987D77">
      <w:pPr>
        <w:pStyle w:val="3"/>
        <w:spacing w:before="0" w:beforeAutospacing="0" w:after="0" w:afterAutospacing="0"/>
        <w:ind w:firstLine="709"/>
        <w:jc w:val="both"/>
        <w:divId w:val="1460413387"/>
        <w:rPr>
          <w:color w:val="000000"/>
          <w:sz w:val="24"/>
          <w:szCs w:val="24"/>
          <w:lang w:val="uk-UA"/>
        </w:rPr>
      </w:pPr>
    </w:p>
    <w:p w:rsidR="0006474B" w:rsidRPr="004A25AB" w:rsidRDefault="0006474B" w:rsidP="00987D77">
      <w:pPr>
        <w:pStyle w:val="a3"/>
        <w:spacing w:before="0" w:beforeAutospacing="0" w:after="0" w:afterAutospacing="0"/>
        <w:ind w:firstLine="709"/>
        <w:jc w:val="both"/>
        <w:divId w:val="1460413387"/>
        <w:rPr>
          <w:color w:val="000000"/>
          <w:lang w:val="uk-UA"/>
        </w:rPr>
      </w:pPr>
      <w:r w:rsidRPr="004A25AB">
        <w:rPr>
          <w:color w:val="000000"/>
          <w:lang w:val="uk-UA"/>
        </w:rPr>
        <w:t xml:space="preserve">1.1. Цей Договір встановлює порядок та умови постачання електричної енергії як товарної продукції Споживачу Постачальником, який здійснює постачання електричної енергії колективному побутовому споживачу, використання електричної енергії Споживачем для потреб електроустановки, яка встановлена на об'єкті Споживача, та обслуговування і </w:t>
      </w:r>
      <w:r w:rsidRPr="004A25AB">
        <w:rPr>
          <w:color w:val="000000"/>
          <w:lang w:val="uk-UA"/>
        </w:rPr>
        <w:lastRenderedPageBreak/>
        <w:t>утримання Власником мереж технологічних електричних мереж колективного побутового споживача, до яких приєднана встановлена на об'єкті Споживача електроустановка.</w:t>
      </w:r>
    </w:p>
    <w:p w:rsidR="0006474B" w:rsidRPr="004A25AB" w:rsidRDefault="0006474B" w:rsidP="00987D77">
      <w:pPr>
        <w:pStyle w:val="a3"/>
        <w:spacing w:before="0" w:beforeAutospacing="0" w:after="0" w:afterAutospacing="0"/>
        <w:ind w:firstLine="709"/>
        <w:jc w:val="both"/>
        <w:divId w:val="1460413387"/>
        <w:rPr>
          <w:color w:val="000000"/>
          <w:lang w:val="uk-UA"/>
        </w:rPr>
      </w:pPr>
    </w:p>
    <w:p w:rsidR="0006474B" w:rsidRPr="004A25AB" w:rsidRDefault="0006474B" w:rsidP="00987D77">
      <w:pPr>
        <w:pStyle w:val="a3"/>
        <w:spacing w:before="0" w:beforeAutospacing="0" w:after="0" w:afterAutospacing="0"/>
        <w:ind w:firstLine="709"/>
        <w:jc w:val="both"/>
        <w:divId w:val="1460413387"/>
        <w:rPr>
          <w:color w:val="000000"/>
          <w:lang w:val="uk-UA"/>
        </w:rPr>
      </w:pPr>
      <w:r w:rsidRPr="004A25AB">
        <w:rPr>
          <w:color w:val="000000"/>
          <w:lang w:val="uk-UA"/>
        </w:rPr>
        <w:t>1.2. Умови цього Договору розроблені відповідно до Закону України «Про ринок електричної енергії» та ПРРЕЕ та є однаковими для всіх споживачів.</w:t>
      </w:r>
    </w:p>
    <w:p w:rsidR="0006474B" w:rsidRPr="004A25AB" w:rsidRDefault="0006474B" w:rsidP="009424A7">
      <w:pPr>
        <w:pStyle w:val="a3"/>
        <w:spacing w:before="0" w:beforeAutospacing="0" w:after="0" w:afterAutospacing="0"/>
        <w:ind w:firstLine="709"/>
        <w:jc w:val="both"/>
        <w:divId w:val="1460413387"/>
        <w:rPr>
          <w:color w:val="000000"/>
          <w:lang w:val="uk-UA"/>
        </w:rPr>
      </w:pPr>
      <w:r w:rsidRPr="004A25AB">
        <w:rPr>
          <w:color w:val="000000"/>
          <w:lang w:val="uk-UA"/>
        </w:rPr>
        <w:t>Далі по тексту цього Договору Постачальник або Споживач іменуються Сторона, а разом - Сторони.</w:t>
      </w:r>
    </w:p>
    <w:p w:rsidR="0006474B" w:rsidRPr="004A25AB" w:rsidRDefault="0006474B" w:rsidP="009424A7">
      <w:pPr>
        <w:pStyle w:val="a3"/>
        <w:spacing w:before="0" w:beforeAutospacing="0" w:after="0" w:afterAutospacing="0"/>
        <w:ind w:firstLine="709"/>
        <w:jc w:val="both"/>
        <w:divId w:val="1460413387"/>
        <w:rPr>
          <w:color w:val="000000"/>
          <w:lang w:val="uk-UA"/>
        </w:rPr>
      </w:pPr>
    </w:p>
    <w:p w:rsidR="0006474B" w:rsidRPr="004A25AB" w:rsidRDefault="0006474B" w:rsidP="00126F4E">
      <w:pPr>
        <w:pStyle w:val="3"/>
        <w:spacing w:before="0" w:beforeAutospacing="0" w:after="0" w:afterAutospacing="0"/>
        <w:jc w:val="center"/>
        <w:divId w:val="1460413387"/>
        <w:rPr>
          <w:sz w:val="24"/>
          <w:szCs w:val="24"/>
          <w:lang w:val="uk-UA"/>
        </w:rPr>
      </w:pPr>
      <w:r w:rsidRPr="004A25AB">
        <w:rPr>
          <w:sz w:val="24"/>
          <w:szCs w:val="24"/>
          <w:lang w:val="uk-UA"/>
        </w:rPr>
        <w:t>2. Предмет Договору</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 xml:space="preserve">2.1. Предметом Договору є постачання електричної енергії Постачальником, використання електричної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мереж колективного побутового споживача, до яких приєднана встановлена на об'єкті Споживача електроустановка. </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 xml:space="preserve">2.2. Постачальник електричної енергії постачає електричну енергію Споживачу згідно з Договором про постачання електричної енергії, що укладається між Споживачем та Постачальником відповідно до ПРРЕЕ. </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 xml:space="preserve">2.3. Власник мереж обслуговує належні йому технологічні електричні мережі колективного побутового споживача, чим забезпечує технічну можливість отримання Споживачем електричної енергії. </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2.4. Споживач дотримується встановленого режиму споживання електричної енергії та</w:t>
      </w:r>
      <w:r w:rsidRPr="004A25AB">
        <w:rPr>
          <w:i/>
          <w:iCs/>
          <w:lang w:val="uk-UA"/>
        </w:rPr>
        <w:t xml:space="preserve"> </w:t>
      </w:r>
      <w:r w:rsidRPr="004A25AB">
        <w:rPr>
          <w:lang w:val="uk-UA"/>
        </w:rPr>
        <w:t xml:space="preserve">своєчасно сплачує за використану електричну енергію та послуги з обслуговування та утримання технологічних електричних мереж колективного побутового споживача. </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 xml:space="preserve">2.5. Сторони зобов'язуються виконувати інші умови, визначені цим Договором та додатками до нього, які є його невід'ємними частинами. </w:t>
      </w:r>
    </w:p>
    <w:p w:rsidR="0006474B" w:rsidRPr="004A25AB" w:rsidRDefault="0006474B" w:rsidP="009424A7">
      <w:pPr>
        <w:pStyle w:val="a3"/>
        <w:spacing w:before="0" w:beforeAutospacing="0" w:after="0" w:afterAutospacing="0"/>
        <w:ind w:firstLine="709"/>
        <w:jc w:val="both"/>
        <w:divId w:val="1460413387"/>
        <w:rPr>
          <w:color w:val="000000"/>
          <w:lang w:val="uk-UA"/>
        </w:rPr>
      </w:pPr>
    </w:p>
    <w:p w:rsidR="0006474B" w:rsidRPr="004A25AB" w:rsidRDefault="0006474B" w:rsidP="00126F4E">
      <w:pPr>
        <w:pStyle w:val="3"/>
        <w:spacing w:before="0" w:beforeAutospacing="0" w:after="0" w:afterAutospacing="0"/>
        <w:jc w:val="center"/>
        <w:divId w:val="1460413387"/>
        <w:rPr>
          <w:sz w:val="24"/>
          <w:szCs w:val="24"/>
          <w:lang w:val="uk-UA"/>
        </w:rPr>
      </w:pPr>
      <w:r w:rsidRPr="004A25AB">
        <w:rPr>
          <w:sz w:val="24"/>
          <w:szCs w:val="24"/>
          <w:lang w:val="uk-UA"/>
        </w:rPr>
        <w:t>3. Умови постачання</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3.1. Початком постачання електричної енергії Споживачу є дата, зазначена в цьому Договорі.</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3.2. Постачальник за цим Договором не має права вимагати від Споживача будь-яку іншу плату за електричну енергію, що не визначена в комерційній пропозиції, яка є додатком 1 до цього Договору.</w:t>
      </w:r>
    </w:p>
    <w:p w:rsidR="0006474B" w:rsidRPr="004A25AB" w:rsidRDefault="0006474B" w:rsidP="00FE4E6D">
      <w:pPr>
        <w:pStyle w:val="st2"/>
        <w:divId w:val="1460413387"/>
        <w:rPr>
          <w:rStyle w:val="st42"/>
          <w:lang w:val="uk-UA"/>
        </w:rPr>
      </w:pPr>
      <w:r w:rsidRPr="004A25AB">
        <w:rPr>
          <w:rStyle w:val="st42"/>
          <w:lang w:val="uk-UA"/>
        </w:rPr>
        <w:t xml:space="preserve">3.3.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rsidR="0006474B" w:rsidRPr="004A25AB" w:rsidRDefault="0006474B" w:rsidP="00FE4E6D">
      <w:pPr>
        <w:pStyle w:val="st2"/>
        <w:divId w:val="1460413387"/>
        <w:rPr>
          <w:rStyle w:val="st42"/>
          <w:lang w:val="uk-UA"/>
        </w:rPr>
      </w:pPr>
      <w:r w:rsidRPr="004A25AB">
        <w:rPr>
          <w:rStyle w:val="st42"/>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06474B" w:rsidRPr="004A25AB" w:rsidRDefault="0006474B" w:rsidP="00FE4E6D">
      <w:pPr>
        <w:pStyle w:val="st2"/>
        <w:divId w:val="1460413387"/>
        <w:rPr>
          <w:rStyle w:val="st42"/>
          <w:lang w:val="uk-UA"/>
        </w:rPr>
      </w:pPr>
      <w:r w:rsidRPr="004A25AB">
        <w:rPr>
          <w:rStyle w:val="st42"/>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6474B" w:rsidRPr="004A25AB" w:rsidRDefault="0006474B" w:rsidP="00FE4E6D">
      <w:pPr>
        <w:pStyle w:val="a3"/>
        <w:spacing w:before="0" w:beforeAutospacing="0" w:after="0" w:afterAutospacing="0"/>
        <w:ind w:firstLine="709"/>
        <w:jc w:val="both"/>
        <w:divId w:val="1460413387"/>
        <w:rPr>
          <w:lang w:val="uk-UA"/>
        </w:rPr>
      </w:pPr>
      <w:r w:rsidRPr="004A25AB">
        <w:rPr>
          <w:rStyle w:val="st42"/>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rsidR="0006474B" w:rsidRPr="004A25AB" w:rsidRDefault="0006474B" w:rsidP="009424A7">
      <w:pPr>
        <w:pStyle w:val="3"/>
        <w:spacing w:before="0" w:beforeAutospacing="0" w:after="0" w:afterAutospacing="0"/>
        <w:ind w:firstLine="709"/>
        <w:jc w:val="both"/>
        <w:divId w:val="1460413387"/>
        <w:rPr>
          <w:sz w:val="24"/>
          <w:szCs w:val="24"/>
          <w:lang w:val="uk-UA"/>
        </w:rPr>
      </w:pPr>
    </w:p>
    <w:p w:rsidR="0006474B" w:rsidRPr="004A25AB" w:rsidRDefault="0006474B" w:rsidP="00126F4E">
      <w:pPr>
        <w:pStyle w:val="3"/>
        <w:spacing w:before="0" w:beforeAutospacing="0" w:after="0" w:afterAutospacing="0"/>
        <w:jc w:val="center"/>
        <w:divId w:val="1460413387"/>
        <w:rPr>
          <w:sz w:val="24"/>
          <w:szCs w:val="24"/>
          <w:lang w:val="uk-UA"/>
        </w:rPr>
      </w:pPr>
      <w:r w:rsidRPr="004A25AB">
        <w:rPr>
          <w:sz w:val="24"/>
          <w:szCs w:val="24"/>
          <w:lang w:val="uk-UA"/>
        </w:rPr>
        <w:lastRenderedPageBreak/>
        <w:t>4. Якість постачання електричної енергії</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9424A7">
      <w:pPr>
        <w:pStyle w:val="a3"/>
        <w:spacing w:before="0" w:beforeAutospacing="0" w:after="0" w:afterAutospacing="0"/>
        <w:ind w:firstLine="709"/>
        <w:jc w:val="both"/>
        <w:divId w:val="1460413387"/>
        <w:rPr>
          <w:lang w:val="uk-UA"/>
        </w:rPr>
      </w:pPr>
      <w:r w:rsidRPr="004A25AB">
        <w:rPr>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6474B" w:rsidRPr="004A25AB" w:rsidRDefault="0006474B" w:rsidP="009424A7">
      <w:pPr>
        <w:pStyle w:val="a3"/>
        <w:spacing w:before="0" w:beforeAutospacing="0" w:after="0" w:afterAutospacing="0"/>
        <w:ind w:firstLine="709"/>
        <w:jc w:val="both"/>
        <w:divId w:val="1460413387"/>
        <w:rPr>
          <w:lang w:val="uk-UA"/>
        </w:rPr>
      </w:pPr>
    </w:p>
    <w:p w:rsidR="0006474B" w:rsidRPr="004A25AB" w:rsidRDefault="0006474B" w:rsidP="000A5528">
      <w:pPr>
        <w:pStyle w:val="a3"/>
        <w:spacing w:before="0" w:beforeAutospacing="0" w:after="0" w:afterAutospacing="0"/>
        <w:ind w:firstLine="709"/>
        <w:jc w:val="both"/>
        <w:divId w:val="1460413387"/>
        <w:rPr>
          <w:color w:val="000000"/>
          <w:lang w:val="uk-UA"/>
        </w:rPr>
      </w:pPr>
      <w:r w:rsidRPr="004A25AB">
        <w:rPr>
          <w:lang w:val="uk-UA"/>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Pr="004A25AB">
        <w:rPr>
          <w:color w:val="000000"/>
          <w:lang w:val="uk-UA"/>
        </w:rPr>
        <w:t>Регулятором, опубліко</w:t>
      </w:r>
      <w:r w:rsidR="0093638F" w:rsidRPr="004A25AB">
        <w:rPr>
          <w:color w:val="000000"/>
          <w:lang w:val="uk-UA"/>
        </w:rPr>
        <w:t>вувати на своєму офіційному веб</w:t>
      </w:r>
      <w:r w:rsidRPr="004A25AB">
        <w:rPr>
          <w:color w:val="000000"/>
          <w:lang w:val="uk-UA"/>
        </w:rPr>
        <w:t>сайті порядок надання компенсацій та їх розміри.</w:t>
      </w:r>
    </w:p>
    <w:p w:rsidR="0006474B" w:rsidRPr="004A25AB" w:rsidRDefault="0006474B" w:rsidP="000A5528">
      <w:pPr>
        <w:pStyle w:val="a3"/>
        <w:spacing w:before="0" w:beforeAutospacing="0" w:after="0" w:afterAutospacing="0"/>
        <w:ind w:firstLine="709"/>
        <w:jc w:val="both"/>
        <w:divId w:val="1460413387"/>
        <w:rPr>
          <w:color w:val="000000"/>
          <w:lang w:val="uk-UA"/>
        </w:rPr>
      </w:pPr>
    </w:p>
    <w:p w:rsidR="0006474B" w:rsidRPr="004A25AB" w:rsidRDefault="0006474B" w:rsidP="00126F4E">
      <w:pPr>
        <w:pStyle w:val="3"/>
        <w:spacing w:before="0" w:beforeAutospacing="0" w:after="0" w:afterAutospacing="0"/>
        <w:jc w:val="center"/>
        <w:divId w:val="1460413387"/>
        <w:rPr>
          <w:color w:val="000000"/>
          <w:sz w:val="24"/>
          <w:szCs w:val="24"/>
          <w:lang w:val="uk-UA"/>
        </w:rPr>
      </w:pPr>
      <w:r w:rsidRPr="004A25AB">
        <w:rPr>
          <w:color w:val="000000"/>
          <w:sz w:val="24"/>
          <w:szCs w:val="24"/>
          <w:lang w:val="uk-UA"/>
        </w:rPr>
        <w:t>5. Ціна, порядок обліку та розрахунків</w:t>
      </w:r>
    </w:p>
    <w:p w:rsidR="0006474B" w:rsidRPr="004A25AB" w:rsidRDefault="0006474B" w:rsidP="000A5528">
      <w:pPr>
        <w:pStyle w:val="a3"/>
        <w:spacing w:before="0" w:beforeAutospacing="0" w:after="0" w:afterAutospacing="0"/>
        <w:ind w:firstLine="709"/>
        <w:jc w:val="both"/>
        <w:divId w:val="1460413387"/>
        <w:rPr>
          <w:color w:val="000000"/>
          <w:lang w:val="uk-UA"/>
        </w:rPr>
      </w:pPr>
    </w:p>
    <w:p w:rsidR="0006474B" w:rsidRPr="004A25AB" w:rsidRDefault="0006474B" w:rsidP="000A5528">
      <w:pPr>
        <w:pStyle w:val="a3"/>
        <w:spacing w:before="0" w:beforeAutospacing="0" w:after="0" w:afterAutospacing="0"/>
        <w:ind w:firstLine="709"/>
        <w:jc w:val="both"/>
        <w:divId w:val="1460413387"/>
        <w:rPr>
          <w:color w:val="000000"/>
          <w:lang w:val="uk-UA"/>
        </w:rPr>
      </w:pPr>
      <w:r w:rsidRPr="004A25AB">
        <w:rPr>
          <w:color w:val="000000"/>
          <w:lang w:val="uk-UA"/>
        </w:rPr>
        <w:t>5.1.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w:t>
      </w:r>
    </w:p>
    <w:p w:rsidR="0006474B" w:rsidRPr="004A25AB" w:rsidRDefault="0006474B" w:rsidP="000A5528">
      <w:pPr>
        <w:ind w:firstLine="709"/>
        <w:jc w:val="both"/>
        <w:divId w:val="1460413387"/>
        <w:rPr>
          <w:color w:val="000000"/>
          <w:lang w:val="uk-UA"/>
        </w:rPr>
      </w:pPr>
    </w:p>
    <w:p w:rsidR="0006474B" w:rsidRPr="004A25AB" w:rsidRDefault="0006474B" w:rsidP="000A5528">
      <w:pPr>
        <w:ind w:firstLine="709"/>
        <w:jc w:val="both"/>
        <w:divId w:val="1460413387"/>
        <w:rPr>
          <w:color w:val="000000"/>
          <w:lang w:val="uk-UA"/>
        </w:rPr>
      </w:pPr>
      <w:r w:rsidRPr="004A25AB">
        <w:rPr>
          <w:color w:val="000000"/>
          <w:lang w:val="uk-UA"/>
        </w:rPr>
        <w:t>5.2. Постачальник послуг комерційного обліку (колективний побутовий споживач у разі самостійного виконання функцій постачальника послуг комерційного обліку) забезпечує складення балансу обсягу електричної енергії в технологічних електричних мережах та надає його адміністратору комерційного обліку в термін, обумовлений договором.</w:t>
      </w:r>
    </w:p>
    <w:p w:rsidR="0006474B" w:rsidRPr="004A25AB" w:rsidRDefault="0006474B" w:rsidP="000A5528">
      <w:pPr>
        <w:ind w:firstLine="709"/>
        <w:jc w:val="both"/>
        <w:divId w:val="1460413387"/>
        <w:rPr>
          <w:color w:val="000000"/>
          <w:lang w:val="uk-UA"/>
        </w:rPr>
      </w:pPr>
    </w:p>
    <w:p w:rsidR="0006474B" w:rsidRPr="004A25AB" w:rsidRDefault="0006474B" w:rsidP="000A5528">
      <w:pPr>
        <w:ind w:firstLine="709"/>
        <w:jc w:val="both"/>
        <w:divId w:val="1460413387"/>
        <w:rPr>
          <w:color w:val="000000"/>
          <w:lang w:val="uk-UA"/>
        </w:rPr>
      </w:pPr>
      <w:r w:rsidRPr="004A25AB">
        <w:rPr>
          <w:color w:val="000000"/>
          <w:lang w:val="uk-UA"/>
        </w:rPr>
        <w:t>5.3. Споживач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цього Договору.</w:t>
      </w:r>
    </w:p>
    <w:p w:rsidR="0006474B" w:rsidRPr="004A25AB" w:rsidRDefault="0006474B" w:rsidP="000A5528">
      <w:pPr>
        <w:ind w:firstLine="709"/>
        <w:jc w:val="both"/>
        <w:divId w:val="1460413387"/>
        <w:rPr>
          <w:color w:val="000000"/>
          <w:lang w:val="uk-UA"/>
        </w:rPr>
      </w:pPr>
    </w:p>
    <w:p w:rsidR="0006474B" w:rsidRPr="004A25AB" w:rsidRDefault="0006474B" w:rsidP="000A5528">
      <w:pPr>
        <w:ind w:firstLine="709"/>
        <w:jc w:val="both"/>
        <w:divId w:val="1460413387"/>
        <w:rPr>
          <w:color w:val="000000"/>
          <w:lang w:val="uk-UA"/>
        </w:rPr>
      </w:pPr>
      <w:r w:rsidRPr="004A25AB">
        <w:rPr>
          <w:color w:val="000000"/>
          <w:lang w:val="uk-UA"/>
        </w:rPr>
        <w:t>5.4. Споживач оплачує колективному побутовому споживачу вартість послуг з утримання технологічних електричних мереж колективного побутового споживача згідно з умовами цього Договору.</w:t>
      </w:r>
    </w:p>
    <w:p w:rsidR="0006474B" w:rsidRPr="004A25AB" w:rsidRDefault="0006474B" w:rsidP="000A5528">
      <w:pPr>
        <w:ind w:firstLine="709"/>
        <w:jc w:val="both"/>
        <w:divId w:val="1460413387"/>
        <w:rPr>
          <w:color w:val="000000"/>
          <w:lang w:val="uk-UA"/>
        </w:rPr>
      </w:pPr>
    </w:p>
    <w:p w:rsidR="0006474B" w:rsidRPr="004A25AB" w:rsidRDefault="0006474B" w:rsidP="006150CC">
      <w:pPr>
        <w:ind w:firstLine="709"/>
        <w:jc w:val="both"/>
        <w:rPr>
          <w:lang w:val="uk-UA"/>
        </w:rPr>
      </w:pPr>
      <w:r w:rsidRPr="004A25AB">
        <w:rPr>
          <w:color w:val="000000"/>
          <w:lang w:val="uk-UA"/>
        </w:rPr>
        <w:t xml:space="preserve">5.5. </w:t>
      </w:r>
      <w:r w:rsidRPr="004A25AB">
        <w:rPr>
          <w:lang w:val="uk-UA"/>
        </w:rPr>
        <w:t>Споживач відповідно до обсягів спожитої ним електричної енергії відшкодовує колективному побутовому споживачу вартість послуг з розподілу електричної енергії за відповідним тарифом оператора системи розподілу,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 xml:space="preserve">5.6. Частка обсягу електричної енергії, яку має відшкодувати споживач на території колективного побутового споживача, визначається пропорційно обсягу спожитої ним електричної енергії. </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 xml:space="preserve">5.7.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ПРРЕЕ з постачальником електричної енергії або колективним </w:t>
      </w:r>
      <w:r w:rsidRPr="004A25AB">
        <w:rPr>
          <w:color w:val="000000"/>
          <w:lang w:val="uk-UA"/>
        </w:rPr>
        <w:lastRenderedPageBreak/>
        <w:t xml:space="preserve">побутовим споживачем, підлягають відключенню від електричних мереж колективного побутового споживача. </w:t>
      </w:r>
    </w:p>
    <w:p w:rsidR="0006474B" w:rsidRPr="004A25AB" w:rsidRDefault="0006474B" w:rsidP="000A5528">
      <w:pPr>
        <w:ind w:firstLine="709"/>
        <w:jc w:val="both"/>
        <w:rPr>
          <w:color w:val="000000"/>
          <w:lang w:val="uk-UA"/>
        </w:rPr>
      </w:pPr>
      <w:r w:rsidRPr="004A25AB">
        <w:rPr>
          <w:color w:val="000000"/>
          <w:lang w:val="uk-UA"/>
        </w:rPr>
        <w:t>На вимогу постачальника електричної енергії колективний побутовий споживач зобов'язаний відключити електроустановки споживача на території колективного побутового споживача у порядку, встановленому ПРРЕЕ.</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5.8. Постачальник електричної енергії не несе відповідальність за припинення електропостачання споживача на території колективного побутового споживача у разі відключення колективного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електричної енергії, укладеного між оператором системи розподілу та колективним побутовим споживачем.</w:t>
      </w:r>
    </w:p>
    <w:p w:rsidR="0006474B" w:rsidRPr="004A25AB" w:rsidRDefault="0006474B" w:rsidP="000A5528">
      <w:pPr>
        <w:ind w:firstLine="709"/>
        <w:jc w:val="both"/>
        <w:rPr>
          <w:color w:val="000000"/>
          <w:lang w:val="uk-UA"/>
        </w:rPr>
      </w:pPr>
      <w:r w:rsidRPr="004A25AB">
        <w:rPr>
          <w:color w:val="000000"/>
          <w:lang w:val="uk-UA"/>
        </w:rPr>
        <w:t xml:space="preserve">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 відповідно до законодавства України. </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 xml:space="preserve">5.9. Відповідальність за технічний стан та безпечну експлуатацію електроустановок несе власник цих електроустановок. </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 xml:space="preserve">5.10. Відповідальність за збереження і цілісність розрахункових засобів обліку, встановлених на території колективного побутового споживача, та пломб на засобах обліку покладається на колективного побутового споживача. </w:t>
      </w:r>
    </w:p>
    <w:p w:rsidR="0006474B" w:rsidRPr="004A25AB" w:rsidRDefault="0006474B" w:rsidP="000A5528">
      <w:pPr>
        <w:ind w:firstLine="709"/>
        <w:jc w:val="both"/>
        <w:rPr>
          <w:color w:val="000000"/>
          <w:lang w:val="uk-UA"/>
        </w:rPr>
      </w:pPr>
      <w:r w:rsidRPr="004A25AB">
        <w:rPr>
          <w:color w:val="000000"/>
          <w:lang w:val="uk-UA"/>
        </w:rPr>
        <w:t>Пломбування і передача на збереження колективному побутовому споживачу розрахункових засобів обліку, що йому не належать, та пломб на всіх засобах обліку, установлених на території колективного побутового споживача, здійснюється відповідно до Кодексу комерційного обліку.</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 xml:space="preserve">5.11.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 </w:t>
      </w:r>
    </w:p>
    <w:p w:rsidR="0006474B" w:rsidRPr="004A25AB" w:rsidRDefault="0006474B" w:rsidP="000A5528">
      <w:pPr>
        <w:ind w:firstLine="709"/>
        <w:jc w:val="both"/>
        <w:rPr>
          <w:color w:val="000000"/>
          <w:lang w:val="uk-UA"/>
        </w:rPr>
      </w:pPr>
    </w:p>
    <w:p w:rsidR="0006474B" w:rsidRPr="004A25AB" w:rsidRDefault="0006474B" w:rsidP="000A5528">
      <w:pPr>
        <w:ind w:firstLine="709"/>
        <w:jc w:val="both"/>
        <w:rPr>
          <w:color w:val="000000"/>
          <w:lang w:val="uk-UA"/>
        </w:rPr>
      </w:pPr>
      <w:r w:rsidRPr="004A25AB">
        <w:rPr>
          <w:color w:val="000000"/>
          <w:lang w:val="uk-UA"/>
        </w:rPr>
        <w:t>5.12.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Інформація про наявність пільг станом на день укладення цього Договору повинна бути зазначена в заяві-приєднанні, яка є додатком 2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звернутися до Постачальника з письмовою заявою та необхідними документами.</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Комерційна пропозиція, яка є додатком 1 до цього Договору, має містити таку інформацію:</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 ціну (тариф) електричної енергії, у тому числі диференційовані ціни (тарифи);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lastRenderedPageBreak/>
        <w:t>2) форму оплати;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 xml:space="preserve">3) термін </w:t>
      </w:r>
      <w:r w:rsidRPr="004A25AB">
        <w:rPr>
          <w:rStyle w:val="st42"/>
          <w:lang w:val="uk-UA"/>
        </w:rPr>
        <w:t>(строк) та спосіб</w:t>
      </w:r>
      <w:r w:rsidRPr="004A25AB">
        <w:rPr>
          <w:color w:val="000000"/>
          <w:lang w:val="uk-UA"/>
        </w:rPr>
        <w:t xml:space="preserve"> надання рахунку за спожиту електричну енергію та строк його оплати;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із варіантів);</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розмір пені за порушення строку оплати або штраф;</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 розмір компенсації Споживачу за недодержання Постачальником якості надання комерційних послуг;</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 розмір штрафу за дострокове розірвання Договору у випадках, не передбачених умовами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 термін дії Договору та умови пролонгації;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 дату та підпис споживача;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10) можливість надання пільг, субсидій.</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 xml:space="preserve">Після прийняття Споживачем комерційних пропозицій Постачальника внесення змін до них можливе лише за згодою Сторін або </w:t>
      </w:r>
      <w:r w:rsidRPr="004A25AB">
        <w:rPr>
          <w:rStyle w:val="st42"/>
          <w:lang w:val="uk-UA"/>
        </w:rPr>
        <w:t>в порядку, встановленому цим Договором</w:t>
      </w:r>
      <w:r w:rsidRPr="004A25AB">
        <w:rPr>
          <w:color w:val="000000"/>
          <w:lang w:val="uk-UA"/>
        </w:rPr>
        <w:t>.</w:t>
      </w:r>
    </w:p>
    <w:p w:rsidR="0006474B" w:rsidRPr="004A25AB" w:rsidRDefault="0006474B" w:rsidP="000A5528">
      <w:pPr>
        <w:pStyle w:val="3"/>
        <w:spacing w:before="0" w:beforeAutospacing="0" w:after="0" w:afterAutospacing="0"/>
        <w:ind w:firstLine="709"/>
        <w:jc w:val="both"/>
        <w:rPr>
          <w:color w:val="000000"/>
          <w:sz w:val="24"/>
          <w:szCs w:val="24"/>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6. Права та обов'язки Споживача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6.1. Споживач має право:</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2) отримувати електричну енергію на умовах, зазначених у цьому Договорі;</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умов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безоплатно отримувати інформацію про обсяги та інші параметри власного споживання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 звертатися до Постачальника та Власника мереж для вирішення будь-яких питань, пов'язаних із виконанням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 вимагати від Постачальника та Власника мереж пояснення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 проводити звіряння фактичних розрахунків в установленому ПРРЕЕ порядку з підписанням відповідного акта;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10) отримувати відшкодування збитків від Постачальника або Власника мереж, понесених у зв'язку з невиконанням або неналежним виконанням Постачальником або Власником мереж відповідно своїх зобов'язань перед Споживачем, відповідно до умов цього Договору та чинного законодавства;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 інші права, передбачені чинним законодавством і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6.2. Споживач зобов'язується:</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 забезпечувати своєчасну та повну оплату спожитої електричної енергії згідно з умовами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2) раціонально використовувати електричну енергію, обережно поводитися з електричними пристроями,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безперешкодно допускати на свою територію, у свої житлові, господарські та підсобні приміщення, де розташовані вузли обліку електричної енергії, засоби вимірювальної техніки тощо, представників Постачальника та Власника мереж після пред'явлення ними службових посвідчень для звіряння показів щодо фактично спожитої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 виконувати інші обов'язки, покладені на Споживача чинним законодавством та/або цим Договором.</w:t>
      </w:r>
    </w:p>
    <w:p w:rsidR="0006474B" w:rsidRPr="004A25AB" w:rsidRDefault="0006474B" w:rsidP="000A5528">
      <w:pPr>
        <w:pStyle w:val="3"/>
        <w:spacing w:before="0" w:beforeAutospacing="0" w:after="0" w:afterAutospacing="0"/>
        <w:ind w:firstLine="709"/>
        <w:jc w:val="both"/>
        <w:rPr>
          <w:color w:val="000000"/>
          <w:sz w:val="24"/>
          <w:szCs w:val="24"/>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7. Права та обов'язки Постачальника і Власника мереж</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7.1. Постачальник має право:</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 отримувати від Споживача плату за поставлену електричну енергію;</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2) контролювати правильність оформлення Споживачем платіжних документів;</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проводити разом зі Споживачем звіряння фактично використаних обсягів електричної енергії з підписанням відповідного акта;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 отримувати від Власника мереж баланс електричної енергії в технологічних електричних мережах колективного побутового споживача;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 інші права, передбачені чинним законодавством і цим Договором;</w:t>
      </w:r>
    </w:p>
    <w:p w:rsidR="0006474B" w:rsidRPr="004A25AB" w:rsidRDefault="0006474B" w:rsidP="000A5528">
      <w:pPr>
        <w:pStyle w:val="a3"/>
        <w:spacing w:before="0" w:beforeAutospacing="0" w:after="0" w:afterAutospacing="0"/>
        <w:ind w:firstLine="709"/>
        <w:jc w:val="both"/>
        <w:rPr>
          <w:color w:val="000000"/>
          <w:lang w:val="uk-UA"/>
        </w:rPr>
      </w:pPr>
      <w:r w:rsidRPr="004A25AB">
        <w:rPr>
          <w:rStyle w:val="st42"/>
          <w:lang w:val="uk-UA"/>
        </w:rPr>
        <w:t>9)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7.2. Власник мереж має право:</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644B5C">
      <w:pPr>
        <w:pStyle w:val="a3"/>
        <w:spacing w:before="0" w:beforeAutospacing="0" w:after="0" w:afterAutospacing="0"/>
        <w:ind w:firstLine="709"/>
        <w:jc w:val="both"/>
        <w:rPr>
          <w:color w:val="000000"/>
          <w:lang w:val="uk-UA"/>
        </w:rPr>
      </w:pPr>
      <w:r w:rsidRPr="004A25AB">
        <w:rPr>
          <w:color w:val="000000"/>
          <w:lang w:val="uk-UA"/>
        </w:rPr>
        <w:t>1) отримувати оплату від Споживача за надання послуг з обслуговування та утримання технологічних електричних мереж колективного побутового споживача;</w:t>
      </w:r>
    </w:p>
    <w:p w:rsidR="0006474B" w:rsidRPr="004A25AB" w:rsidRDefault="0006474B" w:rsidP="00644B5C">
      <w:pPr>
        <w:pStyle w:val="a3"/>
        <w:spacing w:before="0" w:beforeAutospacing="0" w:after="0" w:afterAutospacing="0"/>
        <w:ind w:firstLine="709"/>
        <w:jc w:val="both"/>
        <w:rPr>
          <w:color w:val="000000"/>
          <w:lang w:val="uk-UA"/>
        </w:rPr>
      </w:pPr>
    </w:p>
    <w:p w:rsidR="0006474B" w:rsidRPr="004A25AB" w:rsidRDefault="0006474B" w:rsidP="00644B5C">
      <w:pPr>
        <w:pStyle w:val="a3"/>
        <w:spacing w:before="0" w:beforeAutospacing="0" w:after="0" w:afterAutospacing="0"/>
        <w:ind w:firstLine="709"/>
        <w:jc w:val="both"/>
        <w:rPr>
          <w:color w:val="000000"/>
          <w:lang w:val="uk-UA"/>
        </w:rPr>
      </w:pPr>
      <w:r w:rsidRPr="004A25AB">
        <w:rPr>
          <w:color w:val="000000"/>
          <w:lang w:val="uk-UA"/>
        </w:rPr>
        <w:t>2) компенсацію вартості частки електричної енергії на суспільні (колективні) потреби;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припиняти або обмежувати постачання електричної енергії Споживачу у порядку та на умовах, визначених цим Договором та чинним законодавством;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інші права, передбачені чинним законодавством і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7.3. Постачальник зобов'язується:</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2) нараховувати плату і виставляти рахунки Споживачу за поставлену електричну енергію відповідно до вимог та у порядку, передбачених ПРРЕЕ та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забезпечити наявність різних комерційних пропозицій з постачання електричної енергії для Споживача;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надавати Споживачу інформацію про його права та обов'язки, ціни на електричну енергію, порядок оплати за спожиту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w:t>
      </w:r>
      <w:r w:rsidR="0093638F" w:rsidRPr="004A25AB">
        <w:rPr>
          <w:color w:val="000000"/>
          <w:lang w:val="uk-UA"/>
        </w:rPr>
        <w:t>) публікувати на офіційному веб</w:t>
      </w:r>
      <w:r w:rsidRPr="004A25AB">
        <w:rPr>
          <w:color w:val="000000"/>
          <w:lang w:val="uk-UA"/>
        </w:rPr>
        <w:t>сайті детальну інформацію про зміну ціни електричної енергії за 20 днів до введення її в дію;</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lastRenderedPageBreak/>
        <w:t>6) видавати Споживачеві безоплатно платіжні документи та форми звернень;</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 приймати оплату наданих за цим Договором послуг будь-яким способом, що передбачений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 забезпечувати конфіденційність даних, отриманих від Споживача;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13) протягом 3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вибрати іншого електропостачальника та про наслідки невиконання цього;</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перейти до електропостачальника, на якого в установленому порядку покладені спеціальні обов'язки (постачальник «останньої надії»);</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14) виконувати інші обов'язки, покладені на Постачальника чинним законодавством та/або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7.4. Власник мереж зобов'язується:</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 xml:space="preserve">1) обслуговувати та утримувати в належному технічному стані технологічні електричні мережі колективного побутового споживача відповідно до схеми інженерного забезпечення електропостачання належної Споживачу електроустановки згідно з додатком «Однолінійна схема» (додаток _____ до цього Договору); </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 xml:space="preserve">2) підтримувати на належному рівні показники якості електричної енергії на межі балансового розподілу електричних мереж Власника мереж та Споживача відповідно до умов цього Договору; </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3) у разі виконання функції постачальника послуг комерційного обліку забезпечувати складення балансу обсягу електричної енергії в технологічних електричних мережах та надавати його до ________ числа кожного місяця адміністратору комерційного обліку;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4) на вимогу Постачальника відключати об'єкт Споживача від елетроживлення у порядку та на умовах, визначених цим Договором та чинним законодавством;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5) виконувати інші обов'язки, покладені на Власника мереж чинним законодавством та/або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8. Порядок припинення та відновлення постачання електричної енергії</w:t>
      </w:r>
    </w:p>
    <w:p w:rsidR="0006474B" w:rsidRPr="004A25AB" w:rsidRDefault="0006474B" w:rsidP="000A5528">
      <w:pPr>
        <w:pStyle w:val="3"/>
        <w:spacing w:before="0" w:beforeAutospacing="0" w:after="0" w:afterAutospacing="0"/>
        <w:ind w:firstLine="709"/>
        <w:jc w:val="both"/>
        <w:rPr>
          <w:color w:val="000000"/>
          <w:sz w:val="24"/>
          <w:szCs w:val="24"/>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8.1. Постачальник має право звернутися до Власника мереж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Власник мереж має право відключити об'єкт Споживача від електроживлення у випадку порушення Споживачем строків оплати за цим Договором, у тому числі за графіком погашення заборгованості.</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8.2. Припинення електропостачання не звільняє Споживача від обов'язку сплатити заборгованість Постачальнику та/або Власнику мереж за цим Договором.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8.3. Відновлення постачання електричної енергії Споживачу може бути здійснено за умови повного розрахунку Споживача за цим Договором або складення Сторонами графіка погашення заборгованості на умовах цього Договору та відшкодування Споживачем витрат на відновлення постачання електричної енергії.</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Власника мереж.</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9. Відповідальність Сторін</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порушення Споживачем строків розрахунків з Постачальником - у розмірі, погодженому Сторонами в цьому Договорі;</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9.3. Постачальник відшкодовує Споживачу збитки, понесені Споживачем у зв'язку з припиненням постачання електричної енергії Споживачу Власником мереж на виконання неправомірного доручення Постачальника, в обсягах, передбачених ПРРЕЕ.</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Власника мереж.</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9.5. Порядок документального підтвердження порушень умов цього Договору, а також відшкодування збитків встановлюється ПРРЕЕ.</w:t>
      </w:r>
    </w:p>
    <w:p w:rsidR="0006474B" w:rsidRPr="004A25AB" w:rsidRDefault="0006474B" w:rsidP="000A5528">
      <w:pPr>
        <w:pStyle w:val="3"/>
        <w:spacing w:before="0" w:beforeAutospacing="0" w:after="0" w:afterAutospacing="0"/>
        <w:ind w:firstLine="709"/>
        <w:jc w:val="both"/>
        <w:rPr>
          <w:color w:val="000000"/>
          <w:sz w:val="24"/>
          <w:szCs w:val="24"/>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10. Порядок розв'язання спорів</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10.1.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06 квітня 2009 року за № 308/16324 (далі - Положення про ІКЦ).</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lastRenderedPageBreak/>
        <w:t>Під час вирішення спорів Сторони мають керуватися порядком врегулювання спорів, встановленим ПРРЕЕ та Положенням про ІКЦ.</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органу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Врегулювання спорів Регулятором чи його територіальним органом здійснюється відповідно до затвердженого Регулятором порядку. Звернення Споживача до Регулятора чи його територіального органу не позбавляє Сторони права щодо вирішення спору в судовому порядку.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11. Форс-мажорні обставини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11.3. Строк виконання зобов'язань за цим Договором відкладається на строк дії форс-мажорних обставин.</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11.4. Сторони зобов'язані негайно повідомити про форс-мажорні обставини та протягом 14 днів з дня їх виникнення надати підтверджуючі документи щодо їх настання відповідно до законодавства.</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126F4E">
      <w:pPr>
        <w:pStyle w:val="3"/>
        <w:spacing w:before="0" w:beforeAutospacing="0" w:after="0" w:afterAutospacing="0"/>
        <w:jc w:val="center"/>
        <w:rPr>
          <w:color w:val="000000"/>
          <w:sz w:val="24"/>
          <w:szCs w:val="24"/>
          <w:lang w:val="uk-UA"/>
        </w:rPr>
      </w:pPr>
      <w:r w:rsidRPr="004A25AB">
        <w:rPr>
          <w:color w:val="000000"/>
          <w:sz w:val="24"/>
          <w:szCs w:val="24"/>
          <w:lang w:val="uk-UA"/>
        </w:rPr>
        <w:t>12. Строк дії Договору та інші умови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12.1. Цей Договір укладається на строк, зазначений у комерційній пропозиції, яку обрав Споживач, та набирає чинності з дня його підписання.</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12.2. Постачальник та/або Власник мереж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та/або Власник мереж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якщо Споживач не приймає нові умови.</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rStyle w:val="st42"/>
          <w:lang w:val="uk-UA"/>
        </w:rPr>
      </w:pPr>
      <w:r w:rsidRPr="004A25AB">
        <w:rPr>
          <w:rStyle w:val="st42"/>
          <w:lang w:val="uk-UA"/>
        </w:rPr>
        <w:lastRenderedPageBreak/>
        <w:t>12.4. Сторони договору мають право розірвати цей Договір у встановленому законодавством порядку.</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FE4E6D">
      <w:pPr>
        <w:pStyle w:val="st2"/>
        <w:rPr>
          <w:rStyle w:val="st42"/>
          <w:lang w:val="uk-UA"/>
        </w:rPr>
      </w:pPr>
      <w:r w:rsidRPr="004A25AB">
        <w:rPr>
          <w:rStyle w:val="st42"/>
          <w:lang w:val="uk-UA"/>
        </w:rPr>
        <w:t>12.5. Дія цього Договору також припиняється в таких випадках:</w:t>
      </w:r>
    </w:p>
    <w:p w:rsidR="0006474B" w:rsidRPr="004A25AB" w:rsidRDefault="0006474B" w:rsidP="00FE4E6D">
      <w:pPr>
        <w:pStyle w:val="st2"/>
        <w:rPr>
          <w:rStyle w:val="st42"/>
          <w:lang w:val="uk-UA"/>
        </w:rPr>
      </w:pPr>
      <w:r w:rsidRPr="004A25AB">
        <w:rPr>
          <w:rStyle w:val="st42"/>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6474B" w:rsidRPr="004A25AB" w:rsidRDefault="0006474B" w:rsidP="00FE4E6D">
      <w:pPr>
        <w:pStyle w:val="st2"/>
        <w:rPr>
          <w:rStyle w:val="st42"/>
          <w:lang w:val="uk-UA"/>
        </w:rPr>
      </w:pPr>
      <w:r w:rsidRPr="004A25AB">
        <w:rPr>
          <w:rStyle w:val="st42"/>
          <w:lang w:val="uk-UA"/>
        </w:rPr>
        <w:t>банкрутства або припинення господарської діяльності Постачальником;</w:t>
      </w:r>
    </w:p>
    <w:p w:rsidR="0006474B" w:rsidRPr="004A25AB" w:rsidRDefault="0006474B" w:rsidP="00FE4E6D">
      <w:pPr>
        <w:pStyle w:val="st2"/>
        <w:rPr>
          <w:rStyle w:val="st42"/>
          <w:lang w:val="uk-UA"/>
        </w:rPr>
      </w:pPr>
      <w:r w:rsidRPr="004A25AB">
        <w:rPr>
          <w:rStyle w:val="st42"/>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6474B" w:rsidRPr="004A25AB" w:rsidRDefault="0006474B" w:rsidP="00FE4E6D">
      <w:pPr>
        <w:pStyle w:val="st2"/>
        <w:rPr>
          <w:rStyle w:val="st42"/>
          <w:lang w:val="uk-UA"/>
        </w:rPr>
      </w:pPr>
      <w:r w:rsidRPr="004A25AB">
        <w:rPr>
          <w:rStyle w:val="st42"/>
          <w:lang w:val="uk-UA"/>
        </w:rPr>
        <w:t>у разі зміни Постачальника - у частині постачання;</w:t>
      </w:r>
    </w:p>
    <w:p w:rsidR="0006474B" w:rsidRPr="004A25AB" w:rsidRDefault="0006474B" w:rsidP="00FE4E6D">
      <w:pPr>
        <w:pStyle w:val="a3"/>
        <w:spacing w:before="0" w:beforeAutospacing="0" w:after="0" w:afterAutospacing="0"/>
        <w:ind w:firstLine="709"/>
        <w:jc w:val="both"/>
        <w:rPr>
          <w:rStyle w:val="st42"/>
          <w:lang w:val="uk-UA"/>
        </w:rPr>
      </w:pPr>
      <w:r w:rsidRPr="004A25AB">
        <w:rPr>
          <w:rStyle w:val="st42"/>
          <w:lang w:val="uk-UA"/>
        </w:rPr>
        <w:t xml:space="preserve">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або постачальника «останньої надії») та/або змінами в нормативно-правових актах щодо формування цієї ціни або щодо умов постачання електричної енергії. </w:t>
      </w:r>
    </w:p>
    <w:p w:rsidR="0006474B" w:rsidRPr="004A25AB" w:rsidRDefault="0006474B" w:rsidP="00FE4E6D">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6474B" w:rsidRPr="004A25AB" w:rsidRDefault="0006474B" w:rsidP="000A5528">
      <w:pPr>
        <w:pStyle w:val="a3"/>
        <w:spacing w:before="0" w:beforeAutospacing="0" w:after="0" w:afterAutospacing="0"/>
        <w:ind w:firstLine="709"/>
        <w:jc w:val="both"/>
        <w:rPr>
          <w:color w:val="000000"/>
          <w:lang w:val="uk-UA"/>
        </w:rPr>
      </w:pP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12.7.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6474B" w:rsidRPr="004A25AB" w:rsidRDefault="0006474B" w:rsidP="000A5528">
      <w:pPr>
        <w:pStyle w:val="a3"/>
        <w:spacing w:before="0" w:beforeAutospacing="0" w:after="0" w:afterAutospacing="0"/>
        <w:ind w:firstLine="709"/>
        <w:jc w:val="both"/>
        <w:rPr>
          <w:color w:val="000000"/>
          <w:lang w:val="uk-UA"/>
        </w:rPr>
      </w:pPr>
      <w:r w:rsidRPr="004A25AB">
        <w:rPr>
          <w:color w:val="000000"/>
          <w:lang w:val="uk-UA"/>
        </w:rPr>
        <w:t>Споживач зобов'язується у місячний строк повідомити Постачальника про зміну будь-якої інформації та даних, зазначених у цьому Договорі.</w:t>
      </w:r>
    </w:p>
    <w:p w:rsidR="0006474B" w:rsidRPr="004A25AB" w:rsidRDefault="0006474B" w:rsidP="000A5528">
      <w:pPr>
        <w:pStyle w:val="a3"/>
        <w:spacing w:before="0" w:beforeAutospacing="0" w:after="0" w:afterAutospacing="0"/>
        <w:ind w:firstLine="709"/>
        <w:jc w:val="both"/>
        <w:rPr>
          <w:color w:val="000000"/>
          <w:lang w:val="uk-UA"/>
        </w:rPr>
      </w:pPr>
    </w:p>
    <w:tbl>
      <w:tblPr>
        <w:tblW w:w="5123" w:type="pct"/>
        <w:tblLayout w:type="fixed"/>
        <w:tblLook w:val="0000" w:firstRow="0" w:lastRow="0" w:firstColumn="0" w:lastColumn="0" w:noHBand="0" w:noVBand="0"/>
      </w:tblPr>
      <w:tblGrid>
        <w:gridCol w:w="3314"/>
        <w:gridCol w:w="3292"/>
        <w:gridCol w:w="3268"/>
      </w:tblGrid>
      <w:tr w:rsidR="0006474B" w:rsidRPr="004A25AB" w:rsidTr="00921526">
        <w:tc>
          <w:tcPr>
            <w:tcW w:w="1649" w:type="pct"/>
          </w:tcPr>
          <w:p w:rsidR="0006474B" w:rsidRPr="004A25AB" w:rsidRDefault="0006474B" w:rsidP="00BB73A9">
            <w:pPr>
              <w:pStyle w:val="a3"/>
              <w:rPr>
                <w:lang w:val="uk-UA"/>
              </w:rPr>
            </w:pPr>
            <w:r w:rsidRPr="004A25AB">
              <w:rPr>
                <w:b/>
                <w:bCs/>
                <w:lang w:val="uk-UA"/>
              </w:rPr>
              <w:t>Постачальник:</w:t>
            </w:r>
          </w:p>
        </w:tc>
        <w:tc>
          <w:tcPr>
            <w:tcW w:w="1638" w:type="pct"/>
          </w:tcPr>
          <w:p w:rsidR="0006474B" w:rsidRPr="004A25AB" w:rsidRDefault="0006474B" w:rsidP="00BB73A9">
            <w:pPr>
              <w:pStyle w:val="a3"/>
              <w:ind w:left="-433" w:firstLine="433"/>
              <w:rPr>
                <w:b/>
                <w:bCs/>
                <w:lang w:val="uk-UA"/>
              </w:rPr>
            </w:pPr>
            <w:r w:rsidRPr="004A25AB">
              <w:rPr>
                <w:b/>
                <w:bCs/>
                <w:lang w:val="uk-UA"/>
              </w:rPr>
              <w:t>Власник мереж:</w:t>
            </w:r>
          </w:p>
        </w:tc>
        <w:tc>
          <w:tcPr>
            <w:tcW w:w="1626" w:type="pct"/>
          </w:tcPr>
          <w:p w:rsidR="0006474B" w:rsidRPr="004A25AB" w:rsidRDefault="0006474B" w:rsidP="00BB73A9">
            <w:pPr>
              <w:pStyle w:val="a3"/>
              <w:rPr>
                <w:lang w:val="uk-UA"/>
              </w:rPr>
            </w:pPr>
            <w:r w:rsidRPr="004A25AB">
              <w:rPr>
                <w:b/>
                <w:bCs/>
                <w:lang w:val="uk-UA"/>
              </w:rPr>
              <w:t>Споживач:</w:t>
            </w:r>
          </w:p>
        </w:tc>
      </w:tr>
      <w:tr w:rsidR="0006474B" w:rsidRPr="004A25AB" w:rsidTr="00921526">
        <w:tc>
          <w:tcPr>
            <w:tcW w:w="1649" w:type="pct"/>
          </w:tcPr>
          <w:p w:rsidR="0006474B" w:rsidRPr="004A25AB" w:rsidRDefault="0006474B" w:rsidP="004D5FB7">
            <w:pPr>
              <w:pStyle w:val="a3"/>
              <w:rPr>
                <w:lang w:val="uk-UA"/>
              </w:rPr>
            </w:pPr>
            <w:r w:rsidRPr="004A25AB">
              <w:rPr>
                <w:b/>
                <w:bCs/>
                <w:lang w:val="uk-UA"/>
              </w:rPr>
              <w:t>__________________________</w:t>
            </w:r>
            <w:r w:rsidRPr="004A25AB">
              <w:rPr>
                <w:lang w:val="uk-UA"/>
              </w:rPr>
              <w:br/>
            </w:r>
            <w:r w:rsidRPr="004A25AB">
              <w:rPr>
                <w:b/>
                <w:bCs/>
                <w:lang w:val="uk-UA"/>
              </w:rPr>
              <w:t>______________________</w:t>
            </w:r>
            <w:r w:rsidRPr="004A25AB">
              <w:rPr>
                <w:lang w:val="uk-UA"/>
              </w:rPr>
              <w:t>____</w:t>
            </w:r>
            <w:r w:rsidRPr="004A25AB">
              <w:rPr>
                <w:lang w:val="uk-UA"/>
              </w:rPr>
              <w:br/>
              <w:t>__________________________</w:t>
            </w:r>
          </w:p>
        </w:tc>
        <w:tc>
          <w:tcPr>
            <w:tcW w:w="1638" w:type="pct"/>
          </w:tcPr>
          <w:p w:rsidR="0006474B" w:rsidRPr="004A25AB" w:rsidRDefault="0006474B" w:rsidP="004D5FB7">
            <w:pPr>
              <w:pStyle w:val="a3"/>
              <w:rPr>
                <w:lang w:val="uk-UA"/>
              </w:rPr>
            </w:pPr>
            <w:r w:rsidRPr="004A25AB">
              <w:rPr>
                <w:b/>
                <w:bCs/>
                <w:lang w:val="uk-UA"/>
              </w:rPr>
              <w:t>__________________________</w:t>
            </w:r>
            <w:r w:rsidRPr="004A25AB">
              <w:rPr>
                <w:lang w:val="uk-UA"/>
              </w:rPr>
              <w:br/>
            </w:r>
            <w:r w:rsidRPr="004A25AB">
              <w:rPr>
                <w:b/>
                <w:bCs/>
                <w:lang w:val="uk-UA"/>
              </w:rPr>
              <w:t>__________________________</w:t>
            </w:r>
            <w:r w:rsidRPr="004A25AB">
              <w:rPr>
                <w:lang w:val="uk-UA"/>
              </w:rPr>
              <w:br/>
              <w:t>__________________________</w:t>
            </w:r>
          </w:p>
        </w:tc>
        <w:tc>
          <w:tcPr>
            <w:tcW w:w="1626" w:type="pct"/>
          </w:tcPr>
          <w:p w:rsidR="0006474B" w:rsidRPr="004A25AB" w:rsidRDefault="0006474B" w:rsidP="004D5FB7">
            <w:pPr>
              <w:pStyle w:val="a3"/>
              <w:rPr>
                <w:lang w:val="uk-UA"/>
              </w:rPr>
            </w:pPr>
            <w:r w:rsidRPr="004A25AB">
              <w:rPr>
                <w:b/>
                <w:bCs/>
                <w:lang w:val="uk-UA"/>
              </w:rPr>
              <w:t>__________________________</w:t>
            </w:r>
            <w:r w:rsidRPr="004A25AB">
              <w:rPr>
                <w:lang w:val="uk-UA"/>
              </w:rPr>
              <w:br/>
            </w:r>
            <w:r w:rsidRPr="004A25AB">
              <w:rPr>
                <w:b/>
                <w:bCs/>
                <w:lang w:val="uk-UA"/>
              </w:rPr>
              <w:t>__________________________</w:t>
            </w:r>
            <w:r w:rsidRPr="004A25AB">
              <w:rPr>
                <w:lang w:val="uk-UA"/>
              </w:rPr>
              <w:br/>
              <w:t>__________________________</w:t>
            </w:r>
          </w:p>
        </w:tc>
      </w:tr>
      <w:tr w:rsidR="0006474B" w:rsidRPr="004A25AB" w:rsidTr="00921526">
        <w:tc>
          <w:tcPr>
            <w:tcW w:w="1649" w:type="pct"/>
          </w:tcPr>
          <w:p w:rsidR="0006474B" w:rsidRPr="004A25AB" w:rsidRDefault="0006474B" w:rsidP="00F929C3">
            <w:pPr>
              <w:pStyle w:val="a3"/>
              <w:rPr>
                <w:lang w:val="uk-UA"/>
              </w:rPr>
            </w:pPr>
            <w:r w:rsidRPr="004A25AB">
              <w:rPr>
                <w:lang w:val="uk-UA"/>
              </w:rPr>
              <w:t>тел.: _____________________</w:t>
            </w:r>
            <w:r w:rsidRPr="004A25AB">
              <w:rPr>
                <w:lang w:val="uk-UA"/>
              </w:rPr>
              <w:br/>
              <w:t>_________________________</w:t>
            </w:r>
            <w:r w:rsidRPr="004A25AB">
              <w:rPr>
                <w:lang w:val="uk-UA"/>
              </w:rPr>
              <w:br/>
              <w:t xml:space="preserve">      </w:t>
            </w:r>
            <w:r w:rsidRPr="004A25AB">
              <w:rPr>
                <w:sz w:val="20"/>
                <w:szCs w:val="20"/>
                <w:lang w:val="uk-UA"/>
              </w:rPr>
              <w:t xml:space="preserve">            (підпис, ПІБ)</w:t>
            </w:r>
          </w:p>
        </w:tc>
        <w:tc>
          <w:tcPr>
            <w:tcW w:w="1638" w:type="pct"/>
          </w:tcPr>
          <w:p w:rsidR="0006474B" w:rsidRPr="004A25AB" w:rsidRDefault="0006474B" w:rsidP="00F929C3">
            <w:pPr>
              <w:pStyle w:val="a3"/>
              <w:rPr>
                <w:lang w:val="uk-UA"/>
              </w:rPr>
            </w:pPr>
            <w:r w:rsidRPr="004A25AB">
              <w:rPr>
                <w:lang w:val="uk-UA"/>
              </w:rPr>
              <w:t>тел.: _____________________</w:t>
            </w:r>
            <w:r w:rsidRPr="004A25AB">
              <w:rPr>
                <w:lang w:val="uk-UA"/>
              </w:rPr>
              <w:br/>
              <w:t>__________________________</w:t>
            </w:r>
            <w:r w:rsidRPr="004A25AB">
              <w:rPr>
                <w:lang w:val="uk-UA"/>
              </w:rPr>
              <w:br/>
              <w:t xml:space="preserve">      </w:t>
            </w:r>
            <w:r w:rsidRPr="004A25AB">
              <w:rPr>
                <w:sz w:val="20"/>
                <w:szCs w:val="20"/>
                <w:lang w:val="uk-UA"/>
              </w:rPr>
              <w:t xml:space="preserve">            (підпис, ПІБ)</w:t>
            </w:r>
          </w:p>
        </w:tc>
        <w:tc>
          <w:tcPr>
            <w:tcW w:w="1626" w:type="pct"/>
          </w:tcPr>
          <w:p w:rsidR="0006474B" w:rsidRPr="004A25AB" w:rsidRDefault="0006474B" w:rsidP="00F929C3">
            <w:pPr>
              <w:pStyle w:val="a3"/>
              <w:rPr>
                <w:lang w:val="uk-UA"/>
              </w:rPr>
            </w:pPr>
            <w:r w:rsidRPr="004A25AB">
              <w:rPr>
                <w:lang w:val="uk-UA"/>
              </w:rPr>
              <w:t>тел.: _____________________</w:t>
            </w:r>
            <w:r w:rsidRPr="004A25AB">
              <w:rPr>
                <w:lang w:val="uk-UA"/>
              </w:rPr>
              <w:br/>
              <w:t>_________________________</w:t>
            </w:r>
            <w:r w:rsidRPr="004A25AB">
              <w:rPr>
                <w:lang w:val="uk-UA"/>
              </w:rPr>
              <w:br/>
              <w:t xml:space="preserve">      </w:t>
            </w:r>
            <w:r w:rsidRPr="004A25AB">
              <w:rPr>
                <w:sz w:val="20"/>
                <w:szCs w:val="20"/>
                <w:lang w:val="uk-UA"/>
              </w:rPr>
              <w:t xml:space="preserve">            (підпис, ПІБ)</w:t>
            </w:r>
            <w:r w:rsidRPr="004A25AB">
              <w:rPr>
                <w:lang w:val="uk-UA"/>
              </w:rPr>
              <w:br/>
            </w:r>
          </w:p>
        </w:tc>
      </w:tr>
      <w:tr w:rsidR="0006474B" w:rsidRPr="004A25AB" w:rsidTr="00921526">
        <w:tc>
          <w:tcPr>
            <w:tcW w:w="1649" w:type="pct"/>
          </w:tcPr>
          <w:p w:rsidR="0006474B" w:rsidRPr="004A25AB" w:rsidRDefault="0006474B" w:rsidP="004D5FB7">
            <w:pPr>
              <w:pStyle w:val="a3"/>
              <w:rPr>
                <w:lang w:val="uk-UA"/>
              </w:rPr>
            </w:pPr>
            <w:r w:rsidRPr="004A25AB">
              <w:rPr>
                <w:lang w:val="uk-UA"/>
              </w:rPr>
              <w:t>____________ 20__ року</w:t>
            </w:r>
          </w:p>
        </w:tc>
        <w:tc>
          <w:tcPr>
            <w:tcW w:w="1638" w:type="pct"/>
          </w:tcPr>
          <w:p w:rsidR="0006474B" w:rsidRPr="004A25AB" w:rsidRDefault="0006474B" w:rsidP="004D5FB7">
            <w:pPr>
              <w:pStyle w:val="a3"/>
              <w:rPr>
                <w:lang w:val="uk-UA"/>
              </w:rPr>
            </w:pPr>
            <w:r w:rsidRPr="004A25AB">
              <w:rPr>
                <w:lang w:val="uk-UA"/>
              </w:rPr>
              <w:t>____________ 20__ року</w:t>
            </w:r>
          </w:p>
        </w:tc>
        <w:tc>
          <w:tcPr>
            <w:tcW w:w="1626" w:type="pct"/>
          </w:tcPr>
          <w:p w:rsidR="0006474B" w:rsidRPr="004A25AB" w:rsidRDefault="0006474B" w:rsidP="004D5FB7">
            <w:pPr>
              <w:pStyle w:val="a3"/>
              <w:rPr>
                <w:lang w:val="uk-UA"/>
              </w:rPr>
            </w:pPr>
            <w:r w:rsidRPr="004A25AB">
              <w:rPr>
                <w:lang w:val="uk-UA"/>
              </w:rPr>
              <w:t>____________ 20__ року</w:t>
            </w:r>
          </w:p>
        </w:tc>
      </w:tr>
    </w:tbl>
    <w:p w:rsidR="0006474B" w:rsidRPr="004A25AB" w:rsidRDefault="0006474B" w:rsidP="006417A4">
      <w:pPr>
        <w:pStyle w:val="a3"/>
        <w:spacing w:before="0" w:beforeAutospacing="0" w:after="0" w:afterAutospacing="0"/>
        <w:jc w:val="both"/>
        <w:rPr>
          <w:color w:val="000000"/>
          <w:lang w:val="uk-UA"/>
        </w:rPr>
      </w:pPr>
    </w:p>
    <w:p w:rsidR="0006474B" w:rsidRPr="004A25AB" w:rsidRDefault="0006474B" w:rsidP="006417A4">
      <w:pPr>
        <w:pStyle w:val="a3"/>
        <w:spacing w:before="0" w:beforeAutospacing="0" w:after="0" w:afterAutospacing="0"/>
        <w:jc w:val="both"/>
        <w:rPr>
          <w:color w:val="000000"/>
          <w:lang w:val="uk-UA"/>
        </w:rPr>
      </w:pPr>
    </w:p>
    <w:p w:rsidR="0006474B" w:rsidRPr="004A25AB" w:rsidRDefault="0006474B" w:rsidP="006417A4">
      <w:pPr>
        <w:pStyle w:val="a3"/>
        <w:spacing w:before="0" w:beforeAutospacing="0" w:after="0" w:afterAutospacing="0"/>
        <w:jc w:val="both"/>
        <w:rPr>
          <w:rStyle w:val="st46"/>
          <w:iCs/>
          <w:lang w:val="uk-UA"/>
        </w:rPr>
      </w:pPr>
    </w:p>
    <w:p w:rsidR="0006474B" w:rsidRPr="004A25AB" w:rsidRDefault="0006474B" w:rsidP="006417A4">
      <w:pPr>
        <w:pStyle w:val="a3"/>
        <w:spacing w:before="0" w:beforeAutospacing="0" w:after="0" w:afterAutospacing="0"/>
        <w:jc w:val="both"/>
        <w:rPr>
          <w:color w:val="000000"/>
          <w:lang w:val="uk-UA"/>
        </w:rPr>
      </w:pPr>
      <w:r w:rsidRPr="004A25AB">
        <w:rPr>
          <w:rStyle w:val="st46"/>
          <w:iCs/>
          <w:lang w:val="uk-UA"/>
        </w:rPr>
        <w:t xml:space="preserve">{Правила доповнено новим Додатком 12 згідно з Постановою Національної комісії, що здійснює державне регулювання у сферах енергетики та комунальних послуг </w:t>
      </w:r>
      <w:r w:rsidRPr="004A25AB">
        <w:rPr>
          <w:rStyle w:val="st131"/>
          <w:iCs/>
          <w:color w:val="000000"/>
          <w:lang w:val="uk-UA"/>
        </w:rPr>
        <w:t xml:space="preserve">№ 1525 від 18.07.2019, </w:t>
      </w:r>
      <w:r w:rsidRPr="004A25AB">
        <w:rPr>
          <w:rStyle w:val="st46"/>
          <w:iCs/>
          <w:lang w:val="uk-UA" w:eastAsia="uk-UA"/>
        </w:rPr>
        <w:t xml:space="preserve">із змінами, внесеними згідно з Постановою Національної комісії, що здійснює державне регулювання у сферах енергетики та комунальних послуг </w:t>
      </w:r>
      <w:r w:rsidRPr="004A25AB">
        <w:rPr>
          <w:rStyle w:val="st131"/>
          <w:iCs/>
          <w:color w:val="0D0D0D"/>
          <w:lang w:val="uk-UA" w:eastAsia="uk-UA"/>
        </w:rPr>
        <w:t>№ 1219 від 26.06.2020</w:t>
      </w:r>
      <w:r w:rsidRPr="004A25AB">
        <w:rPr>
          <w:rStyle w:val="st46"/>
          <w:iCs/>
          <w:lang w:val="uk-UA" w:eastAsia="uk-UA"/>
        </w:rPr>
        <w:t>}</w:t>
      </w:r>
    </w:p>
    <w:sectPr w:rsidR="0006474B" w:rsidRPr="004A25AB" w:rsidSect="00AD514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B5" w:rsidRDefault="00226AB5" w:rsidP="00943C5B">
      <w:r>
        <w:separator/>
      </w:r>
    </w:p>
  </w:endnote>
  <w:endnote w:type="continuationSeparator" w:id="0">
    <w:p w:rsidR="00226AB5" w:rsidRDefault="00226AB5" w:rsidP="009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B5" w:rsidRDefault="00226AB5" w:rsidP="00943C5B">
      <w:r>
        <w:separator/>
      </w:r>
    </w:p>
  </w:footnote>
  <w:footnote w:type="continuationSeparator" w:id="0">
    <w:p w:rsidR="00226AB5" w:rsidRDefault="00226AB5" w:rsidP="00943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4CA"/>
    <w:multiLevelType w:val="hybridMultilevel"/>
    <w:tmpl w:val="A4DE4374"/>
    <w:lvl w:ilvl="0" w:tplc="0400C3C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2663C89"/>
    <w:multiLevelType w:val="hybridMultilevel"/>
    <w:tmpl w:val="19A2A0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A9A151E"/>
    <w:multiLevelType w:val="hybridMultilevel"/>
    <w:tmpl w:val="D65E8E76"/>
    <w:lvl w:ilvl="0" w:tplc="48A0974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6354541D"/>
    <w:multiLevelType w:val="hybridMultilevel"/>
    <w:tmpl w:val="8A94D5E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E6424F0"/>
    <w:multiLevelType w:val="hybridMultilevel"/>
    <w:tmpl w:val="F40AC6AC"/>
    <w:lvl w:ilvl="0" w:tplc="6244379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32"/>
    <w:rsid w:val="00006D45"/>
    <w:rsid w:val="00006D49"/>
    <w:rsid w:val="000158C4"/>
    <w:rsid w:val="000201C3"/>
    <w:rsid w:val="00020C48"/>
    <w:rsid w:val="000248A8"/>
    <w:rsid w:val="000425F0"/>
    <w:rsid w:val="00046765"/>
    <w:rsid w:val="00051530"/>
    <w:rsid w:val="000535E7"/>
    <w:rsid w:val="000619C0"/>
    <w:rsid w:val="000626A3"/>
    <w:rsid w:val="0006474B"/>
    <w:rsid w:val="00071BA9"/>
    <w:rsid w:val="000744FF"/>
    <w:rsid w:val="00074D48"/>
    <w:rsid w:val="0007613C"/>
    <w:rsid w:val="00086B48"/>
    <w:rsid w:val="00086B5D"/>
    <w:rsid w:val="00091C08"/>
    <w:rsid w:val="00095D90"/>
    <w:rsid w:val="000A1E38"/>
    <w:rsid w:val="000A2AA5"/>
    <w:rsid w:val="000A3818"/>
    <w:rsid w:val="000A5528"/>
    <w:rsid w:val="000A5F34"/>
    <w:rsid w:val="000A7286"/>
    <w:rsid w:val="000A7300"/>
    <w:rsid w:val="000B604F"/>
    <w:rsid w:val="000B7443"/>
    <w:rsid w:val="000C36F6"/>
    <w:rsid w:val="000C4EDC"/>
    <w:rsid w:val="000C7034"/>
    <w:rsid w:val="000D2FEE"/>
    <w:rsid w:val="000E222B"/>
    <w:rsid w:val="000E5CA7"/>
    <w:rsid w:val="000F0DFD"/>
    <w:rsid w:val="000F1094"/>
    <w:rsid w:val="000F1309"/>
    <w:rsid w:val="000F2176"/>
    <w:rsid w:val="001036D9"/>
    <w:rsid w:val="0010560B"/>
    <w:rsid w:val="0010776C"/>
    <w:rsid w:val="00107DEC"/>
    <w:rsid w:val="00113870"/>
    <w:rsid w:val="001152F4"/>
    <w:rsid w:val="00123762"/>
    <w:rsid w:val="00126F4E"/>
    <w:rsid w:val="00131C08"/>
    <w:rsid w:val="00134E2B"/>
    <w:rsid w:val="00136DA6"/>
    <w:rsid w:val="00141505"/>
    <w:rsid w:val="00144836"/>
    <w:rsid w:val="00155F30"/>
    <w:rsid w:val="001622F9"/>
    <w:rsid w:val="0016266C"/>
    <w:rsid w:val="00163C38"/>
    <w:rsid w:val="00183D3C"/>
    <w:rsid w:val="00184715"/>
    <w:rsid w:val="00187892"/>
    <w:rsid w:val="00192405"/>
    <w:rsid w:val="001943A4"/>
    <w:rsid w:val="00196937"/>
    <w:rsid w:val="00196E83"/>
    <w:rsid w:val="001978A3"/>
    <w:rsid w:val="001A61E3"/>
    <w:rsid w:val="001A6578"/>
    <w:rsid w:val="001B08F7"/>
    <w:rsid w:val="001B1027"/>
    <w:rsid w:val="001C06B0"/>
    <w:rsid w:val="001C1293"/>
    <w:rsid w:val="001C152C"/>
    <w:rsid w:val="001D3260"/>
    <w:rsid w:val="001D418C"/>
    <w:rsid w:val="001E0759"/>
    <w:rsid w:val="001E3600"/>
    <w:rsid w:val="001E3789"/>
    <w:rsid w:val="001E6230"/>
    <w:rsid w:val="001F775B"/>
    <w:rsid w:val="002065BB"/>
    <w:rsid w:val="0020793A"/>
    <w:rsid w:val="00223629"/>
    <w:rsid w:val="00226AB5"/>
    <w:rsid w:val="00231406"/>
    <w:rsid w:val="00232D9C"/>
    <w:rsid w:val="002539D3"/>
    <w:rsid w:val="00256725"/>
    <w:rsid w:val="002567CE"/>
    <w:rsid w:val="0025799A"/>
    <w:rsid w:val="002625AC"/>
    <w:rsid w:val="00265DAF"/>
    <w:rsid w:val="00272EA5"/>
    <w:rsid w:val="00282725"/>
    <w:rsid w:val="0028709D"/>
    <w:rsid w:val="0029425A"/>
    <w:rsid w:val="00296A56"/>
    <w:rsid w:val="00297EC0"/>
    <w:rsid w:val="002A3CB3"/>
    <w:rsid w:val="002A5F43"/>
    <w:rsid w:val="002B2374"/>
    <w:rsid w:val="002B28B9"/>
    <w:rsid w:val="002B5CDC"/>
    <w:rsid w:val="002B5F06"/>
    <w:rsid w:val="002C4728"/>
    <w:rsid w:val="002C476F"/>
    <w:rsid w:val="002D0348"/>
    <w:rsid w:val="002D7C10"/>
    <w:rsid w:val="002E061F"/>
    <w:rsid w:val="002E377E"/>
    <w:rsid w:val="00300CA2"/>
    <w:rsid w:val="0031001A"/>
    <w:rsid w:val="00314427"/>
    <w:rsid w:val="003308D1"/>
    <w:rsid w:val="00330D38"/>
    <w:rsid w:val="00331045"/>
    <w:rsid w:val="00332F18"/>
    <w:rsid w:val="0034135A"/>
    <w:rsid w:val="00342BF5"/>
    <w:rsid w:val="00350C65"/>
    <w:rsid w:val="003614A5"/>
    <w:rsid w:val="00364C5C"/>
    <w:rsid w:val="0036588C"/>
    <w:rsid w:val="003677E4"/>
    <w:rsid w:val="00375CD1"/>
    <w:rsid w:val="00382156"/>
    <w:rsid w:val="00383603"/>
    <w:rsid w:val="00384A60"/>
    <w:rsid w:val="00386373"/>
    <w:rsid w:val="00391EC9"/>
    <w:rsid w:val="00394BA2"/>
    <w:rsid w:val="00395B7C"/>
    <w:rsid w:val="003A0006"/>
    <w:rsid w:val="003A2E05"/>
    <w:rsid w:val="003A51F1"/>
    <w:rsid w:val="003B482B"/>
    <w:rsid w:val="003B714C"/>
    <w:rsid w:val="003C0330"/>
    <w:rsid w:val="003C7262"/>
    <w:rsid w:val="003D7BB6"/>
    <w:rsid w:val="003E4A8E"/>
    <w:rsid w:val="003F484E"/>
    <w:rsid w:val="003F5CB8"/>
    <w:rsid w:val="00404972"/>
    <w:rsid w:val="00413C76"/>
    <w:rsid w:val="00414D81"/>
    <w:rsid w:val="00415CD6"/>
    <w:rsid w:val="00416BFA"/>
    <w:rsid w:val="00433BC6"/>
    <w:rsid w:val="00435AA2"/>
    <w:rsid w:val="004420B9"/>
    <w:rsid w:val="004560AB"/>
    <w:rsid w:val="004570E9"/>
    <w:rsid w:val="00462A52"/>
    <w:rsid w:val="00464FD7"/>
    <w:rsid w:val="004659B2"/>
    <w:rsid w:val="00474679"/>
    <w:rsid w:val="00476706"/>
    <w:rsid w:val="004867E6"/>
    <w:rsid w:val="004902D1"/>
    <w:rsid w:val="00491EFF"/>
    <w:rsid w:val="004A1A9A"/>
    <w:rsid w:val="004A1B4B"/>
    <w:rsid w:val="004A25AB"/>
    <w:rsid w:val="004B4FC7"/>
    <w:rsid w:val="004C24F2"/>
    <w:rsid w:val="004C502B"/>
    <w:rsid w:val="004C6BA9"/>
    <w:rsid w:val="004D590A"/>
    <w:rsid w:val="004D5FB7"/>
    <w:rsid w:val="004E4332"/>
    <w:rsid w:val="004E699A"/>
    <w:rsid w:val="004F168A"/>
    <w:rsid w:val="004F35AF"/>
    <w:rsid w:val="004F459B"/>
    <w:rsid w:val="004F6A72"/>
    <w:rsid w:val="0050578C"/>
    <w:rsid w:val="00507B6D"/>
    <w:rsid w:val="00513BE0"/>
    <w:rsid w:val="0051595F"/>
    <w:rsid w:val="00530183"/>
    <w:rsid w:val="00532D1D"/>
    <w:rsid w:val="00536A31"/>
    <w:rsid w:val="0054396E"/>
    <w:rsid w:val="00543FF1"/>
    <w:rsid w:val="005450E4"/>
    <w:rsid w:val="00553D5C"/>
    <w:rsid w:val="00555656"/>
    <w:rsid w:val="005563ED"/>
    <w:rsid w:val="005601E0"/>
    <w:rsid w:val="005619A3"/>
    <w:rsid w:val="00562FF8"/>
    <w:rsid w:val="0058162B"/>
    <w:rsid w:val="00582DA6"/>
    <w:rsid w:val="005845AB"/>
    <w:rsid w:val="005856F1"/>
    <w:rsid w:val="005911B5"/>
    <w:rsid w:val="0059220F"/>
    <w:rsid w:val="005A1274"/>
    <w:rsid w:val="005A63AF"/>
    <w:rsid w:val="005A706D"/>
    <w:rsid w:val="005A7543"/>
    <w:rsid w:val="005A7AFA"/>
    <w:rsid w:val="005B26A9"/>
    <w:rsid w:val="005C016B"/>
    <w:rsid w:val="005C3C80"/>
    <w:rsid w:val="005D0134"/>
    <w:rsid w:val="005D4DC8"/>
    <w:rsid w:val="005E377B"/>
    <w:rsid w:val="005F0706"/>
    <w:rsid w:val="005F3070"/>
    <w:rsid w:val="005F4D5F"/>
    <w:rsid w:val="00606F6C"/>
    <w:rsid w:val="006150CC"/>
    <w:rsid w:val="006155B9"/>
    <w:rsid w:val="006167CD"/>
    <w:rsid w:val="006170AB"/>
    <w:rsid w:val="006202B9"/>
    <w:rsid w:val="00625483"/>
    <w:rsid w:val="00630023"/>
    <w:rsid w:val="0063345C"/>
    <w:rsid w:val="006368B2"/>
    <w:rsid w:val="00640524"/>
    <w:rsid w:val="006417A4"/>
    <w:rsid w:val="006435B6"/>
    <w:rsid w:val="00644B5C"/>
    <w:rsid w:val="0064741D"/>
    <w:rsid w:val="00647F6C"/>
    <w:rsid w:val="00661AF1"/>
    <w:rsid w:val="00671D65"/>
    <w:rsid w:val="00682232"/>
    <w:rsid w:val="00685069"/>
    <w:rsid w:val="0069165C"/>
    <w:rsid w:val="00695DD9"/>
    <w:rsid w:val="00695E5C"/>
    <w:rsid w:val="006A09AF"/>
    <w:rsid w:val="006A3399"/>
    <w:rsid w:val="006A5754"/>
    <w:rsid w:val="006B358B"/>
    <w:rsid w:val="006C11EA"/>
    <w:rsid w:val="006C2BFB"/>
    <w:rsid w:val="006D2319"/>
    <w:rsid w:val="006D4E46"/>
    <w:rsid w:val="006D576A"/>
    <w:rsid w:val="006D74A0"/>
    <w:rsid w:val="006E12D7"/>
    <w:rsid w:val="006E182F"/>
    <w:rsid w:val="006E47AE"/>
    <w:rsid w:val="006E5A84"/>
    <w:rsid w:val="006E7288"/>
    <w:rsid w:val="006F03D9"/>
    <w:rsid w:val="006F0FFF"/>
    <w:rsid w:val="00710C87"/>
    <w:rsid w:val="00714829"/>
    <w:rsid w:val="00717C3F"/>
    <w:rsid w:val="0072192C"/>
    <w:rsid w:val="00722D92"/>
    <w:rsid w:val="00723470"/>
    <w:rsid w:val="00733519"/>
    <w:rsid w:val="0073624E"/>
    <w:rsid w:val="0073678C"/>
    <w:rsid w:val="00737C84"/>
    <w:rsid w:val="00755DAF"/>
    <w:rsid w:val="00756585"/>
    <w:rsid w:val="007607D9"/>
    <w:rsid w:val="007638BB"/>
    <w:rsid w:val="00764615"/>
    <w:rsid w:val="00774724"/>
    <w:rsid w:val="0077522D"/>
    <w:rsid w:val="00783329"/>
    <w:rsid w:val="00793C5D"/>
    <w:rsid w:val="007968A8"/>
    <w:rsid w:val="00796EB9"/>
    <w:rsid w:val="007A06BB"/>
    <w:rsid w:val="007A553B"/>
    <w:rsid w:val="007A6844"/>
    <w:rsid w:val="007C092C"/>
    <w:rsid w:val="007C4E61"/>
    <w:rsid w:val="007C6CBC"/>
    <w:rsid w:val="007C7463"/>
    <w:rsid w:val="007D318E"/>
    <w:rsid w:val="007E48D0"/>
    <w:rsid w:val="007E7585"/>
    <w:rsid w:val="007F55D7"/>
    <w:rsid w:val="007F74D6"/>
    <w:rsid w:val="007F7810"/>
    <w:rsid w:val="008016AB"/>
    <w:rsid w:val="00803C2A"/>
    <w:rsid w:val="00815371"/>
    <w:rsid w:val="00820475"/>
    <w:rsid w:val="00821B6F"/>
    <w:rsid w:val="00822037"/>
    <w:rsid w:val="00822134"/>
    <w:rsid w:val="00825010"/>
    <w:rsid w:val="00826D8A"/>
    <w:rsid w:val="00834904"/>
    <w:rsid w:val="008438D5"/>
    <w:rsid w:val="00844D7F"/>
    <w:rsid w:val="008451D0"/>
    <w:rsid w:val="00856CA8"/>
    <w:rsid w:val="00865807"/>
    <w:rsid w:val="00867B2F"/>
    <w:rsid w:val="00874CFA"/>
    <w:rsid w:val="00875810"/>
    <w:rsid w:val="0088383A"/>
    <w:rsid w:val="00884E98"/>
    <w:rsid w:val="00885B59"/>
    <w:rsid w:val="008863B1"/>
    <w:rsid w:val="0089104B"/>
    <w:rsid w:val="00895E10"/>
    <w:rsid w:val="00897557"/>
    <w:rsid w:val="008A158A"/>
    <w:rsid w:val="008A3FB4"/>
    <w:rsid w:val="008A6623"/>
    <w:rsid w:val="008B2E26"/>
    <w:rsid w:val="008B3F5E"/>
    <w:rsid w:val="008B553F"/>
    <w:rsid w:val="008C3626"/>
    <w:rsid w:val="008C4123"/>
    <w:rsid w:val="008D766C"/>
    <w:rsid w:val="008E4001"/>
    <w:rsid w:val="008E419C"/>
    <w:rsid w:val="008E68C2"/>
    <w:rsid w:val="008F4CD0"/>
    <w:rsid w:val="008F5AE2"/>
    <w:rsid w:val="008F5CEC"/>
    <w:rsid w:val="0090185B"/>
    <w:rsid w:val="00903141"/>
    <w:rsid w:val="0090595B"/>
    <w:rsid w:val="00921526"/>
    <w:rsid w:val="009271D2"/>
    <w:rsid w:val="00933020"/>
    <w:rsid w:val="00933ED8"/>
    <w:rsid w:val="00935F35"/>
    <w:rsid w:val="0093638F"/>
    <w:rsid w:val="00936F15"/>
    <w:rsid w:val="009424A7"/>
    <w:rsid w:val="00943C5B"/>
    <w:rsid w:val="00944AB3"/>
    <w:rsid w:val="00955347"/>
    <w:rsid w:val="009646FB"/>
    <w:rsid w:val="00965547"/>
    <w:rsid w:val="00965E04"/>
    <w:rsid w:val="00970373"/>
    <w:rsid w:val="00977148"/>
    <w:rsid w:val="00982C58"/>
    <w:rsid w:val="00987D77"/>
    <w:rsid w:val="009922EA"/>
    <w:rsid w:val="00994726"/>
    <w:rsid w:val="00995204"/>
    <w:rsid w:val="009A34E4"/>
    <w:rsid w:val="009A4AD8"/>
    <w:rsid w:val="009A4D66"/>
    <w:rsid w:val="009A5D92"/>
    <w:rsid w:val="009B14E3"/>
    <w:rsid w:val="009B2810"/>
    <w:rsid w:val="009B4C3C"/>
    <w:rsid w:val="009B4FA0"/>
    <w:rsid w:val="009C3E17"/>
    <w:rsid w:val="009D123F"/>
    <w:rsid w:val="009D401C"/>
    <w:rsid w:val="009E04F0"/>
    <w:rsid w:val="00A00E03"/>
    <w:rsid w:val="00A01718"/>
    <w:rsid w:val="00A02BA1"/>
    <w:rsid w:val="00A11477"/>
    <w:rsid w:val="00A14729"/>
    <w:rsid w:val="00A156C3"/>
    <w:rsid w:val="00A2408D"/>
    <w:rsid w:val="00A30C2B"/>
    <w:rsid w:val="00A40F1C"/>
    <w:rsid w:val="00A440AA"/>
    <w:rsid w:val="00A46360"/>
    <w:rsid w:val="00A4648D"/>
    <w:rsid w:val="00A51A6C"/>
    <w:rsid w:val="00A547F2"/>
    <w:rsid w:val="00A54AAF"/>
    <w:rsid w:val="00A6148C"/>
    <w:rsid w:val="00A6601C"/>
    <w:rsid w:val="00A748B4"/>
    <w:rsid w:val="00A86823"/>
    <w:rsid w:val="00AA17F5"/>
    <w:rsid w:val="00AA1E7F"/>
    <w:rsid w:val="00AA220D"/>
    <w:rsid w:val="00AA23BA"/>
    <w:rsid w:val="00AB07C1"/>
    <w:rsid w:val="00AC10F2"/>
    <w:rsid w:val="00AC1DAB"/>
    <w:rsid w:val="00AC2268"/>
    <w:rsid w:val="00AC29EC"/>
    <w:rsid w:val="00AC2B7F"/>
    <w:rsid w:val="00AC2F91"/>
    <w:rsid w:val="00AC5639"/>
    <w:rsid w:val="00AC7A50"/>
    <w:rsid w:val="00AD0517"/>
    <w:rsid w:val="00AD075E"/>
    <w:rsid w:val="00AD5146"/>
    <w:rsid w:val="00AF25EE"/>
    <w:rsid w:val="00AF2D11"/>
    <w:rsid w:val="00AF6C82"/>
    <w:rsid w:val="00B03721"/>
    <w:rsid w:val="00B03B20"/>
    <w:rsid w:val="00B06885"/>
    <w:rsid w:val="00B127E3"/>
    <w:rsid w:val="00B15F21"/>
    <w:rsid w:val="00B21465"/>
    <w:rsid w:val="00B2189E"/>
    <w:rsid w:val="00B22C85"/>
    <w:rsid w:val="00B4726A"/>
    <w:rsid w:val="00B6263D"/>
    <w:rsid w:val="00B63536"/>
    <w:rsid w:val="00B66AF1"/>
    <w:rsid w:val="00B66B9E"/>
    <w:rsid w:val="00B66EF4"/>
    <w:rsid w:val="00B73A43"/>
    <w:rsid w:val="00B73B6F"/>
    <w:rsid w:val="00B76ED1"/>
    <w:rsid w:val="00B8708E"/>
    <w:rsid w:val="00B9410E"/>
    <w:rsid w:val="00BA105E"/>
    <w:rsid w:val="00BA111B"/>
    <w:rsid w:val="00BA1524"/>
    <w:rsid w:val="00BA45A8"/>
    <w:rsid w:val="00BA65AA"/>
    <w:rsid w:val="00BB1E50"/>
    <w:rsid w:val="00BB647F"/>
    <w:rsid w:val="00BB67ED"/>
    <w:rsid w:val="00BB72C3"/>
    <w:rsid w:val="00BB73A9"/>
    <w:rsid w:val="00BB7FD1"/>
    <w:rsid w:val="00BC3112"/>
    <w:rsid w:val="00BC63E1"/>
    <w:rsid w:val="00BC6ACB"/>
    <w:rsid w:val="00BD21E2"/>
    <w:rsid w:val="00BD7B91"/>
    <w:rsid w:val="00BE6617"/>
    <w:rsid w:val="00BE71FF"/>
    <w:rsid w:val="00BF4527"/>
    <w:rsid w:val="00BF473F"/>
    <w:rsid w:val="00C00F05"/>
    <w:rsid w:val="00C1108A"/>
    <w:rsid w:val="00C11C74"/>
    <w:rsid w:val="00C159F0"/>
    <w:rsid w:val="00C17EC4"/>
    <w:rsid w:val="00C24675"/>
    <w:rsid w:val="00C35178"/>
    <w:rsid w:val="00C36588"/>
    <w:rsid w:val="00C36B42"/>
    <w:rsid w:val="00C4090E"/>
    <w:rsid w:val="00C40A29"/>
    <w:rsid w:val="00C41373"/>
    <w:rsid w:val="00C416C6"/>
    <w:rsid w:val="00C43432"/>
    <w:rsid w:val="00C540EC"/>
    <w:rsid w:val="00C57503"/>
    <w:rsid w:val="00C603EF"/>
    <w:rsid w:val="00C61904"/>
    <w:rsid w:val="00C64D10"/>
    <w:rsid w:val="00C67C8D"/>
    <w:rsid w:val="00C71E72"/>
    <w:rsid w:val="00C751DE"/>
    <w:rsid w:val="00C7605D"/>
    <w:rsid w:val="00C76963"/>
    <w:rsid w:val="00C94DB8"/>
    <w:rsid w:val="00CA0017"/>
    <w:rsid w:val="00CA1181"/>
    <w:rsid w:val="00CA31A3"/>
    <w:rsid w:val="00CA6651"/>
    <w:rsid w:val="00CB5CBD"/>
    <w:rsid w:val="00CB6EC4"/>
    <w:rsid w:val="00CC609C"/>
    <w:rsid w:val="00CC6855"/>
    <w:rsid w:val="00CD5154"/>
    <w:rsid w:val="00CE0B18"/>
    <w:rsid w:val="00CE4F68"/>
    <w:rsid w:val="00CF1A80"/>
    <w:rsid w:val="00CF5896"/>
    <w:rsid w:val="00D10B92"/>
    <w:rsid w:val="00D13A73"/>
    <w:rsid w:val="00D154BF"/>
    <w:rsid w:val="00D2046F"/>
    <w:rsid w:val="00D22702"/>
    <w:rsid w:val="00D242AC"/>
    <w:rsid w:val="00D244F9"/>
    <w:rsid w:val="00D33472"/>
    <w:rsid w:val="00D438B8"/>
    <w:rsid w:val="00D44FFC"/>
    <w:rsid w:val="00D47F0A"/>
    <w:rsid w:val="00D50491"/>
    <w:rsid w:val="00D50868"/>
    <w:rsid w:val="00D51F0F"/>
    <w:rsid w:val="00D53FD7"/>
    <w:rsid w:val="00D56266"/>
    <w:rsid w:val="00D6246E"/>
    <w:rsid w:val="00D637DB"/>
    <w:rsid w:val="00D66505"/>
    <w:rsid w:val="00D66AAE"/>
    <w:rsid w:val="00D703E4"/>
    <w:rsid w:val="00D72F7F"/>
    <w:rsid w:val="00D73D88"/>
    <w:rsid w:val="00D7645D"/>
    <w:rsid w:val="00D80582"/>
    <w:rsid w:val="00D81053"/>
    <w:rsid w:val="00D8280F"/>
    <w:rsid w:val="00D84440"/>
    <w:rsid w:val="00D84F31"/>
    <w:rsid w:val="00D91D5E"/>
    <w:rsid w:val="00D951FA"/>
    <w:rsid w:val="00DA0BCF"/>
    <w:rsid w:val="00DA127D"/>
    <w:rsid w:val="00DA1DC7"/>
    <w:rsid w:val="00DB5F1F"/>
    <w:rsid w:val="00DB72A8"/>
    <w:rsid w:val="00DC4DE7"/>
    <w:rsid w:val="00DC7623"/>
    <w:rsid w:val="00DD1055"/>
    <w:rsid w:val="00DD5F90"/>
    <w:rsid w:val="00DD6B89"/>
    <w:rsid w:val="00DE34C1"/>
    <w:rsid w:val="00DE6A72"/>
    <w:rsid w:val="00E14514"/>
    <w:rsid w:val="00E158BB"/>
    <w:rsid w:val="00E17941"/>
    <w:rsid w:val="00E278FE"/>
    <w:rsid w:val="00E40A7E"/>
    <w:rsid w:val="00E42B73"/>
    <w:rsid w:val="00E4583C"/>
    <w:rsid w:val="00E6249A"/>
    <w:rsid w:val="00E6720D"/>
    <w:rsid w:val="00E7619D"/>
    <w:rsid w:val="00E76B16"/>
    <w:rsid w:val="00E916B1"/>
    <w:rsid w:val="00E9487D"/>
    <w:rsid w:val="00E948C0"/>
    <w:rsid w:val="00EB0B65"/>
    <w:rsid w:val="00EB19EE"/>
    <w:rsid w:val="00EB607D"/>
    <w:rsid w:val="00EC079F"/>
    <w:rsid w:val="00ED5D11"/>
    <w:rsid w:val="00EE1B0E"/>
    <w:rsid w:val="00EE310A"/>
    <w:rsid w:val="00EE6623"/>
    <w:rsid w:val="00EF0BC1"/>
    <w:rsid w:val="00EF2C2B"/>
    <w:rsid w:val="00EF6499"/>
    <w:rsid w:val="00F03229"/>
    <w:rsid w:val="00F04471"/>
    <w:rsid w:val="00F05255"/>
    <w:rsid w:val="00F24D16"/>
    <w:rsid w:val="00F31292"/>
    <w:rsid w:val="00F317E7"/>
    <w:rsid w:val="00F377E7"/>
    <w:rsid w:val="00F4409D"/>
    <w:rsid w:val="00F4495B"/>
    <w:rsid w:val="00F46FB1"/>
    <w:rsid w:val="00F543D7"/>
    <w:rsid w:val="00F54F05"/>
    <w:rsid w:val="00F60794"/>
    <w:rsid w:val="00F71C28"/>
    <w:rsid w:val="00F740AD"/>
    <w:rsid w:val="00F838C6"/>
    <w:rsid w:val="00F8449B"/>
    <w:rsid w:val="00F8629A"/>
    <w:rsid w:val="00F929C3"/>
    <w:rsid w:val="00FA55AC"/>
    <w:rsid w:val="00FB3FAF"/>
    <w:rsid w:val="00FB5502"/>
    <w:rsid w:val="00FC43D9"/>
    <w:rsid w:val="00FC48AE"/>
    <w:rsid w:val="00FC57F3"/>
    <w:rsid w:val="00FD4374"/>
    <w:rsid w:val="00FD4D21"/>
    <w:rsid w:val="00FD6CC5"/>
    <w:rsid w:val="00FE276F"/>
    <w:rsid w:val="00FE4E6D"/>
    <w:rsid w:val="00FE76B3"/>
    <w:rsid w:val="00FF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B9BFC"/>
  <w15:docId w15:val="{40E7DD73-CBDE-42A6-9E0C-3ECE2383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8BB"/>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244A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244A3"/>
    <w:rPr>
      <w:rFonts w:asciiTheme="majorHAnsi" w:eastAsiaTheme="majorEastAsia" w:hAnsiTheme="majorHAnsi" w:cstheme="majorBidi"/>
      <w:b/>
      <w:bCs/>
      <w:sz w:val="26"/>
      <w:szCs w:val="26"/>
    </w:rPr>
  </w:style>
  <w:style w:type="paragraph" w:styleId="a3">
    <w:name w:val="Normal (Web)"/>
    <w:basedOn w:val="a"/>
    <w:uiPriority w:val="99"/>
    <w:pPr>
      <w:spacing w:before="100" w:beforeAutospacing="1" w:after="100" w:afterAutospacing="1"/>
    </w:pPr>
  </w:style>
  <w:style w:type="paragraph" w:customStyle="1" w:styleId="31">
    <w:name w:val="Знак Знак3"/>
    <w:basedOn w:val="a"/>
    <w:uiPriority w:val="99"/>
    <w:rsid w:val="004F168A"/>
    <w:rPr>
      <w:rFonts w:ascii="Verdana" w:hAnsi="Verdana" w:cs="Verdana"/>
      <w:sz w:val="20"/>
      <w:szCs w:val="20"/>
      <w:lang w:val="en-US" w:eastAsia="en-US"/>
    </w:rPr>
  </w:style>
  <w:style w:type="paragraph" w:customStyle="1" w:styleId="5">
    <w:name w:val="Знак Знак5 Знак Знак"/>
    <w:basedOn w:val="a"/>
    <w:uiPriority w:val="99"/>
    <w:rsid w:val="00CC6855"/>
    <w:rPr>
      <w:rFonts w:ascii="Verdana" w:hAnsi="Verdana" w:cs="Verdana"/>
      <w:sz w:val="20"/>
      <w:szCs w:val="20"/>
      <w:lang w:val="en-US" w:eastAsia="en-US"/>
    </w:rPr>
  </w:style>
  <w:style w:type="paragraph" w:customStyle="1" w:styleId="a4">
    <w:name w:val="Знак Знак Знак Знак"/>
    <w:basedOn w:val="a"/>
    <w:uiPriority w:val="99"/>
    <w:rsid w:val="00D22702"/>
    <w:rPr>
      <w:rFonts w:ascii="Verdana" w:hAnsi="Verdana" w:cs="Verdana"/>
      <w:sz w:val="20"/>
      <w:szCs w:val="20"/>
      <w:lang w:val="en-US" w:eastAsia="en-US"/>
    </w:rPr>
  </w:style>
  <w:style w:type="paragraph" w:styleId="a5">
    <w:name w:val="header"/>
    <w:basedOn w:val="a"/>
    <w:link w:val="a6"/>
    <w:uiPriority w:val="99"/>
    <w:rsid w:val="00943C5B"/>
    <w:pPr>
      <w:tabs>
        <w:tab w:val="center" w:pos="4819"/>
        <w:tab w:val="right" w:pos="9639"/>
      </w:tabs>
    </w:pPr>
  </w:style>
  <w:style w:type="character" w:customStyle="1" w:styleId="HeaderChar">
    <w:name w:val="Header Char"/>
    <w:basedOn w:val="a0"/>
    <w:uiPriority w:val="99"/>
    <w:semiHidden/>
    <w:rsid w:val="00A244A3"/>
    <w:rPr>
      <w:sz w:val="24"/>
      <w:szCs w:val="24"/>
    </w:rPr>
  </w:style>
  <w:style w:type="character" w:customStyle="1" w:styleId="a6">
    <w:name w:val="Верхній колонтитул Знак"/>
    <w:link w:val="a5"/>
    <w:uiPriority w:val="99"/>
    <w:locked/>
    <w:rsid w:val="00943C5B"/>
    <w:rPr>
      <w:sz w:val="24"/>
      <w:lang w:val="ru-RU" w:eastAsia="ru-RU"/>
    </w:rPr>
  </w:style>
  <w:style w:type="paragraph" w:styleId="a7">
    <w:name w:val="footer"/>
    <w:basedOn w:val="a"/>
    <w:link w:val="a8"/>
    <w:uiPriority w:val="99"/>
    <w:rsid w:val="00943C5B"/>
    <w:pPr>
      <w:tabs>
        <w:tab w:val="center" w:pos="4819"/>
        <w:tab w:val="right" w:pos="9639"/>
      </w:tabs>
    </w:pPr>
  </w:style>
  <w:style w:type="character" w:customStyle="1" w:styleId="FooterChar">
    <w:name w:val="Footer Char"/>
    <w:basedOn w:val="a0"/>
    <w:uiPriority w:val="99"/>
    <w:semiHidden/>
    <w:rsid w:val="00A244A3"/>
    <w:rPr>
      <w:sz w:val="24"/>
      <w:szCs w:val="24"/>
    </w:rPr>
  </w:style>
  <w:style w:type="character" w:customStyle="1" w:styleId="a8">
    <w:name w:val="Нижній колонтитул Знак"/>
    <w:link w:val="a7"/>
    <w:uiPriority w:val="99"/>
    <w:locked/>
    <w:rsid w:val="00943C5B"/>
    <w:rPr>
      <w:sz w:val="24"/>
      <w:lang w:val="ru-RU" w:eastAsia="ru-RU"/>
    </w:rPr>
  </w:style>
  <w:style w:type="paragraph" w:styleId="a9">
    <w:name w:val="Balloon Text"/>
    <w:basedOn w:val="a"/>
    <w:link w:val="aa"/>
    <w:uiPriority w:val="99"/>
    <w:rsid w:val="00C67C8D"/>
    <w:rPr>
      <w:rFonts w:ascii="Segoe UI" w:hAnsi="Segoe UI" w:cs="Segoe UI"/>
      <w:sz w:val="18"/>
      <w:szCs w:val="18"/>
    </w:rPr>
  </w:style>
  <w:style w:type="character" w:customStyle="1" w:styleId="BalloonTextChar">
    <w:name w:val="Balloon Text Char"/>
    <w:basedOn w:val="a0"/>
    <w:uiPriority w:val="99"/>
    <w:semiHidden/>
    <w:rsid w:val="00A244A3"/>
    <w:rPr>
      <w:sz w:val="0"/>
      <w:szCs w:val="0"/>
    </w:rPr>
  </w:style>
  <w:style w:type="character" w:customStyle="1" w:styleId="aa">
    <w:name w:val="Текст у виносці Знак"/>
    <w:link w:val="a9"/>
    <w:uiPriority w:val="99"/>
    <w:locked/>
    <w:rsid w:val="00C67C8D"/>
    <w:rPr>
      <w:rFonts w:ascii="Segoe UI" w:hAnsi="Segoe UI"/>
      <w:sz w:val="18"/>
      <w:lang w:val="ru-RU" w:eastAsia="ru-RU"/>
    </w:rPr>
  </w:style>
  <w:style w:type="table" w:styleId="ab">
    <w:name w:val="Table Grid"/>
    <w:basedOn w:val="a1"/>
    <w:uiPriority w:val="99"/>
    <w:rsid w:val="00F838C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AC7A50"/>
    <w:rPr>
      <w:i/>
      <w:color w:val="0000FF"/>
    </w:rPr>
  </w:style>
  <w:style w:type="character" w:customStyle="1" w:styleId="st46">
    <w:name w:val="st46"/>
    <w:uiPriority w:val="99"/>
    <w:rsid w:val="00AC7A50"/>
    <w:rPr>
      <w:i/>
      <w:color w:val="000000"/>
    </w:rPr>
  </w:style>
  <w:style w:type="paragraph" w:customStyle="1" w:styleId="st0">
    <w:name w:val="st0"/>
    <w:uiPriority w:val="99"/>
    <w:rsid w:val="00FE4E6D"/>
    <w:pPr>
      <w:autoSpaceDE w:val="0"/>
      <w:autoSpaceDN w:val="0"/>
      <w:adjustRightInd w:val="0"/>
      <w:spacing w:after="150"/>
      <w:ind w:left="450"/>
      <w:jc w:val="both"/>
    </w:pPr>
    <w:rPr>
      <w:sz w:val="24"/>
      <w:szCs w:val="24"/>
      <w:lang w:eastAsia="uk-UA"/>
    </w:rPr>
  </w:style>
  <w:style w:type="paragraph" w:customStyle="1" w:styleId="st2">
    <w:name w:val="st2"/>
    <w:uiPriority w:val="99"/>
    <w:rsid w:val="00FE4E6D"/>
    <w:pPr>
      <w:autoSpaceDE w:val="0"/>
      <w:autoSpaceDN w:val="0"/>
      <w:adjustRightInd w:val="0"/>
      <w:spacing w:after="150"/>
      <w:ind w:firstLine="450"/>
      <w:jc w:val="both"/>
    </w:pPr>
    <w:rPr>
      <w:sz w:val="24"/>
      <w:szCs w:val="24"/>
      <w:lang w:eastAsia="uk-UA"/>
    </w:rPr>
  </w:style>
  <w:style w:type="character" w:customStyle="1" w:styleId="st42">
    <w:name w:val="st42"/>
    <w:uiPriority w:val="99"/>
    <w:rsid w:val="00FE4E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3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19663</Words>
  <Characters>11208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7</cp:revision>
  <cp:lastPrinted>2018-12-22T06:34:00Z</cp:lastPrinted>
  <dcterms:created xsi:type="dcterms:W3CDTF">2022-06-03T06:50:00Z</dcterms:created>
  <dcterms:modified xsi:type="dcterms:W3CDTF">2022-06-03T06:51:00Z</dcterms:modified>
</cp:coreProperties>
</file>