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9" w:rsidRDefault="005D0829"/>
    <w:p w:rsidR="001E50A4" w:rsidRPr="00B40459" w:rsidRDefault="001E50A4" w:rsidP="001E50A4">
      <w:pPr>
        <w:pStyle w:val="a3"/>
        <w:ind w:left="2977" w:firstLine="0"/>
        <w:jc w:val="center"/>
        <w:rPr>
          <w:rFonts w:ascii="Times New Roman" w:hAnsi="Times New Roman"/>
          <w:sz w:val="24"/>
          <w:szCs w:val="24"/>
        </w:rPr>
      </w:pPr>
      <w:bookmarkStart w:id="0" w:name="_GoBack"/>
      <w:bookmarkEnd w:id="0"/>
      <w:r w:rsidRPr="00946AA0">
        <w:rPr>
          <w:rFonts w:ascii="Times New Roman" w:hAnsi="Times New Roman"/>
          <w:sz w:val="24"/>
          <w:szCs w:val="24"/>
        </w:rPr>
        <w:t>ЗАТВЕРДЖЕНО</w:t>
      </w:r>
      <w:r w:rsidRPr="00946AA0">
        <w:rPr>
          <w:rFonts w:ascii="Times New Roman" w:hAnsi="Times New Roman"/>
          <w:sz w:val="24"/>
          <w:szCs w:val="24"/>
        </w:rPr>
        <w:br/>
      </w:r>
      <w:r w:rsidRPr="00B40459">
        <w:rPr>
          <w:rFonts w:ascii="Times New Roman" w:hAnsi="Times New Roman"/>
          <w:sz w:val="24"/>
          <w:szCs w:val="24"/>
        </w:rPr>
        <w:t>постановою Кабінету Міністрів України</w:t>
      </w:r>
      <w:r w:rsidRPr="00B40459">
        <w:rPr>
          <w:rFonts w:ascii="Times New Roman" w:hAnsi="Times New Roman"/>
          <w:sz w:val="24"/>
          <w:szCs w:val="24"/>
        </w:rPr>
        <w:br/>
        <w:t xml:space="preserve">від 25 квітня 2018 р. № 410 </w:t>
      </w:r>
      <w:r w:rsidRPr="00B40459">
        <w:rPr>
          <w:rFonts w:ascii="Times New Roman" w:hAnsi="Times New Roman"/>
          <w:sz w:val="24"/>
          <w:szCs w:val="24"/>
        </w:rPr>
        <w:br/>
        <w:t>(в редакції постанови Кабінету Міністрів України</w:t>
      </w:r>
      <w:r w:rsidRPr="00B40459">
        <w:rPr>
          <w:rFonts w:ascii="Times New Roman" w:hAnsi="Times New Roman"/>
          <w:sz w:val="24"/>
          <w:szCs w:val="24"/>
        </w:rPr>
        <w:br/>
        <w:t>від 6 жовтня 2021 р. № 1067)</w:t>
      </w:r>
    </w:p>
    <w:p w:rsidR="001E50A4" w:rsidRPr="006F0517" w:rsidRDefault="001E50A4" w:rsidP="001E50A4">
      <w:pPr>
        <w:pStyle w:val="a3"/>
        <w:spacing w:before="360" w:after="240"/>
        <w:ind w:firstLine="0"/>
        <w:jc w:val="center"/>
        <w:rPr>
          <w:rFonts w:ascii="Times New Roman" w:hAnsi="Times New Roman"/>
          <w:sz w:val="28"/>
          <w:szCs w:val="28"/>
        </w:rPr>
      </w:pPr>
      <w:r w:rsidRPr="006F0517">
        <w:rPr>
          <w:rFonts w:ascii="Times New Roman" w:hAnsi="Times New Roman"/>
          <w:sz w:val="28"/>
          <w:szCs w:val="28"/>
        </w:rPr>
        <w:t>ТИПОВА ФОРМА</w:t>
      </w:r>
      <w:r w:rsidRPr="006F0517">
        <w:rPr>
          <w:rFonts w:ascii="Times New Roman" w:hAnsi="Times New Roman"/>
          <w:sz w:val="28"/>
          <w:szCs w:val="28"/>
        </w:rPr>
        <w:br/>
        <w:t>договору про медичне обслуговування населення</w:t>
      </w:r>
      <w:r>
        <w:rPr>
          <w:rFonts w:ascii="Times New Roman" w:hAnsi="Times New Roman"/>
          <w:sz w:val="28"/>
          <w:szCs w:val="28"/>
        </w:rPr>
        <w:br/>
      </w:r>
      <w:r w:rsidRPr="006F0517">
        <w:rPr>
          <w:rFonts w:ascii="Times New Roman" w:hAnsi="Times New Roman"/>
          <w:sz w:val="28"/>
          <w:szCs w:val="28"/>
        </w:rPr>
        <w:t xml:space="preserve"> за</w:t>
      </w:r>
      <w:r>
        <w:rPr>
          <w:rFonts w:ascii="Times New Roman" w:hAnsi="Times New Roman"/>
          <w:sz w:val="28"/>
          <w:szCs w:val="28"/>
        </w:rPr>
        <w:t xml:space="preserve"> </w:t>
      </w:r>
      <w:r w:rsidRPr="006F0517">
        <w:rPr>
          <w:rFonts w:ascii="Times New Roman" w:hAnsi="Times New Roman"/>
          <w:sz w:val="28"/>
          <w:szCs w:val="28"/>
        </w:rPr>
        <w:t>програмою медичних гарантій</w:t>
      </w:r>
    </w:p>
    <w:tbl>
      <w:tblPr>
        <w:tblW w:w="5000" w:type="pct"/>
        <w:tblBorders>
          <w:top w:val="nil"/>
          <w:left w:val="nil"/>
          <w:bottom w:val="nil"/>
          <w:right w:val="nil"/>
          <w:insideH w:val="nil"/>
          <w:insideV w:val="nil"/>
        </w:tblBorders>
        <w:tblLook w:val="0000" w:firstRow="0" w:lastRow="0" w:firstColumn="0" w:lastColumn="0" w:noHBand="0" w:noVBand="0"/>
      </w:tblPr>
      <w:tblGrid>
        <w:gridCol w:w="4819"/>
        <w:gridCol w:w="4820"/>
      </w:tblGrid>
      <w:tr w:rsidR="001E50A4" w:rsidRPr="006F0517" w:rsidTr="00AA6D04">
        <w:trPr>
          <w:trHeight w:val="680"/>
        </w:trPr>
        <w:tc>
          <w:tcPr>
            <w:tcW w:w="2500" w:type="pct"/>
            <w:tcBorders>
              <w:top w:val="nil"/>
              <w:left w:val="nil"/>
              <w:bottom w:val="nil"/>
              <w:right w:val="nil"/>
            </w:tcBorders>
            <w:tcMar>
              <w:top w:w="100" w:type="dxa"/>
              <w:left w:w="100" w:type="dxa"/>
              <w:bottom w:w="100" w:type="dxa"/>
              <w:right w:w="100" w:type="dxa"/>
            </w:tcMar>
          </w:tcPr>
          <w:p w:rsidR="001E50A4" w:rsidRPr="006F0517" w:rsidRDefault="001E50A4" w:rsidP="00AA6D04">
            <w:pPr>
              <w:pStyle w:val="a3"/>
              <w:ind w:firstLine="0"/>
              <w:jc w:val="center"/>
              <w:rPr>
                <w:rFonts w:ascii="Times New Roman" w:hAnsi="Times New Roman"/>
                <w:sz w:val="28"/>
                <w:szCs w:val="28"/>
              </w:rPr>
            </w:pPr>
            <w:r w:rsidRPr="006F0517">
              <w:rPr>
                <w:rFonts w:ascii="Times New Roman" w:hAnsi="Times New Roman"/>
                <w:sz w:val="28"/>
                <w:szCs w:val="28"/>
              </w:rPr>
              <w:t>_____________________________</w:t>
            </w:r>
          </w:p>
          <w:p w:rsidR="001E50A4" w:rsidRPr="006F0517" w:rsidRDefault="001E50A4" w:rsidP="00AA6D04">
            <w:pPr>
              <w:pStyle w:val="a3"/>
              <w:spacing w:before="0"/>
              <w:ind w:firstLine="0"/>
              <w:jc w:val="center"/>
              <w:rPr>
                <w:rFonts w:ascii="Times New Roman" w:hAnsi="Times New Roman"/>
                <w:sz w:val="20"/>
              </w:rPr>
            </w:pPr>
            <w:r w:rsidRPr="006F0517">
              <w:rPr>
                <w:rFonts w:ascii="Times New Roman" w:hAnsi="Times New Roman"/>
                <w:sz w:val="20"/>
              </w:rPr>
              <w:t>(найменування населеного пункту)</w:t>
            </w:r>
          </w:p>
        </w:tc>
        <w:tc>
          <w:tcPr>
            <w:tcW w:w="2500" w:type="pct"/>
            <w:tcBorders>
              <w:top w:val="nil"/>
              <w:left w:val="nil"/>
              <w:bottom w:val="nil"/>
              <w:right w:val="nil"/>
            </w:tcBorders>
            <w:tcMar>
              <w:top w:w="100" w:type="dxa"/>
              <w:left w:w="100" w:type="dxa"/>
              <w:bottom w:w="100" w:type="dxa"/>
              <w:right w:w="100" w:type="dxa"/>
            </w:tcMar>
          </w:tcPr>
          <w:p w:rsidR="001E50A4" w:rsidRPr="006F0517" w:rsidRDefault="001E50A4" w:rsidP="00AA6D04">
            <w:pPr>
              <w:pStyle w:val="a3"/>
              <w:ind w:firstLine="0"/>
              <w:jc w:val="right"/>
              <w:rPr>
                <w:rFonts w:ascii="Times New Roman" w:hAnsi="Times New Roman"/>
                <w:sz w:val="28"/>
                <w:szCs w:val="28"/>
              </w:rPr>
            </w:pPr>
            <w:r w:rsidRPr="006F0517">
              <w:rPr>
                <w:rFonts w:ascii="Times New Roman" w:hAnsi="Times New Roman"/>
                <w:sz w:val="28"/>
                <w:szCs w:val="28"/>
              </w:rPr>
              <w:t xml:space="preserve">____ _____________ </w:t>
            </w:r>
            <w:r w:rsidRPr="00714BAB">
              <w:rPr>
                <w:rFonts w:ascii="Times New Roman" w:hAnsi="Times New Roman"/>
                <w:sz w:val="24"/>
                <w:szCs w:val="24"/>
              </w:rPr>
              <w:t>20</w:t>
            </w:r>
            <w:r w:rsidRPr="006F0517">
              <w:rPr>
                <w:rFonts w:ascii="Times New Roman" w:hAnsi="Times New Roman"/>
                <w:sz w:val="28"/>
                <w:szCs w:val="28"/>
              </w:rPr>
              <w:t xml:space="preserve">___ </w:t>
            </w:r>
            <w:r w:rsidRPr="00714BAB">
              <w:rPr>
                <w:rFonts w:ascii="Times New Roman" w:hAnsi="Times New Roman"/>
                <w:sz w:val="24"/>
                <w:szCs w:val="24"/>
              </w:rPr>
              <w:t>р.</w:t>
            </w:r>
          </w:p>
        </w:tc>
      </w:tr>
    </w:tbl>
    <w:p w:rsidR="001E50A4" w:rsidRPr="006F0517" w:rsidRDefault="001E50A4" w:rsidP="001E50A4">
      <w:pPr>
        <w:pStyle w:val="a3"/>
        <w:jc w:val="both"/>
        <w:rPr>
          <w:rFonts w:ascii="Times New Roman" w:hAnsi="Times New Roman"/>
          <w:sz w:val="28"/>
          <w:szCs w:val="28"/>
        </w:rPr>
      </w:pPr>
      <w:r w:rsidRPr="00B40459">
        <w:rPr>
          <w:rFonts w:ascii="Times New Roman" w:hAnsi="Times New Roman"/>
          <w:sz w:val="24"/>
          <w:szCs w:val="24"/>
        </w:rPr>
        <w:tab/>
        <w:t>НСЗУ в особі</w:t>
      </w:r>
      <w:r w:rsidRPr="006F0517">
        <w:rPr>
          <w:rFonts w:ascii="Times New Roman" w:hAnsi="Times New Roman"/>
          <w:sz w:val="28"/>
          <w:szCs w:val="28"/>
        </w:rPr>
        <w:t xml:space="preserve"> _______________________________________________,</w:t>
      </w:r>
    </w:p>
    <w:p w:rsidR="001E50A4" w:rsidRPr="006F0517" w:rsidRDefault="001E50A4" w:rsidP="001E50A4">
      <w:pPr>
        <w:pStyle w:val="a3"/>
        <w:spacing w:before="0"/>
        <w:ind w:firstLine="2552"/>
        <w:jc w:val="both"/>
        <w:rPr>
          <w:rFonts w:ascii="Times New Roman" w:hAnsi="Times New Roman"/>
          <w:sz w:val="20"/>
        </w:rPr>
      </w:pPr>
      <w:r w:rsidRPr="006F0517">
        <w:rPr>
          <w:rFonts w:ascii="Times New Roman" w:hAnsi="Times New Roman"/>
          <w:sz w:val="20"/>
        </w:rPr>
        <w:t>(найменування посади, власне  ім’я, прізвище та по батькові (за наявності)</w:t>
      </w:r>
    </w:p>
    <w:p w:rsidR="001E50A4" w:rsidRPr="006F0517" w:rsidRDefault="001E50A4" w:rsidP="001E50A4">
      <w:pPr>
        <w:pStyle w:val="a3"/>
        <w:ind w:firstLine="0"/>
        <w:jc w:val="both"/>
        <w:rPr>
          <w:rFonts w:ascii="Times New Roman" w:hAnsi="Times New Roman"/>
          <w:sz w:val="28"/>
          <w:szCs w:val="28"/>
        </w:rPr>
      </w:pPr>
      <w:r w:rsidRPr="00B40459">
        <w:rPr>
          <w:rFonts w:ascii="Times New Roman" w:hAnsi="Times New Roman"/>
          <w:sz w:val="24"/>
          <w:szCs w:val="24"/>
        </w:rPr>
        <w:t xml:space="preserve">що діє на підставі </w:t>
      </w:r>
      <w:r w:rsidRPr="006F0517">
        <w:rPr>
          <w:rFonts w:ascii="Times New Roman" w:hAnsi="Times New Roman"/>
          <w:sz w:val="28"/>
          <w:szCs w:val="28"/>
        </w:rPr>
        <w:t>______________________________________________</w:t>
      </w:r>
      <w:r w:rsidR="0002757D" w:rsidRPr="00714BAB">
        <w:rPr>
          <w:rFonts w:ascii="Times New Roman" w:hAnsi="Times New Roman"/>
          <w:sz w:val="28"/>
          <w:szCs w:val="28"/>
          <w:lang w:val="ru-RU"/>
        </w:rPr>
        <w:t>_</w:t>
      </w:r>
      <w:r w:rsidRPr="006F0517">
        <w:rPr>
          <w:rFonts w:ascii="Times New Roman" w:hAnsi="Times New Roman"/>
          <w:sz w:val="28"/>
          <w:szCs w:val="28"/>
        </w:rPr>
        <w:t>___</w:t>
      </w:r>
    </w:p>
    <w:p w:rsidR="001E50A4" w:rsidRPr="006F0517" w:rsidRDefault="001E50A4" w:rsidP="001E50A4">
      <w:pPr>
        <w:pStyle w:val="a3"/>
        <w:spacing w:before="0"/>
        <w:ind w:firstLine="2268"/>
        <w:jc w:val="center"/>
        <w:rPr>
          <w:rFonts w:ascii="Times New Roman" w:hAnsi="Times New Roman"/>
          <w:sz w:val="20"/>
        </w:rPr>
      </w:pPr>
      <w:r w:rsidRPr="006F0517">
        <w:rPr>
          <w:rFonts w:ascii="Times New Roman" w:hAnsi="Times New Roman"/>
          <w:sz w:val="20"/>
        </w:rPr>
        <w:t>(назва та реквізити документа)</w:t>
      </w:r>
    </w:p>
    <w:p w:rsidR="001E50A4" w:rsidRPr="006F0517" w:rsidRDefault="001E50A4" w:rsidP="001E50A4">
      <w:pPr>
        <w:pStyle w:val="a3"/>
        <w:ind w:firstLine="0"/>
        <w:jc w:val="both"/>
        <w:rPr>
          <w:rFonts w:ascii="Times New Roman" w:hAnsi="Times New Roman"/>
          <w:sz w:val="28"/>
          <w:szCs w:val="28"/>
        </w:rPr>
      </w:pPr>
      <w:r w:rsidRPr="00B40459">
        <w:rPr>
          <w:rFonts w:ascii="Times New Roman" w:hAnsi="Times New Roman"/>
          <w:sz w:val="24"/>
          <w:szCs w:val="24"/>
        </w:rPr>
        <w:t xml:space="preserve">(далі </w:t>
      </w:r>
      <w:r w:rsidR="00B40459" w:rsidRPr="00B40459">
        <w:rPr>
          <w:rFonts w:ascii="Times New Roman" w:hAnsi="Times New Roman"/>
          <w:sz w:val="24"/>
          <w:szCs w:val="24"/>
        </w:rPr>
        <w:t>-</w:t>
      </w:r>
      <w:r w:rsidRPr="00B40459">
        <w:rPr>
          <w:rFonts w:ascii="Times New Roman" w:hAnsi="Times New Roman"/>
          <w:sz w:val="24"/>
          <w:szCs w:val="24"/>
        </w:rPr>
        <w:t xml:space="preserve"> замовник), з однієї сторони, і</w:t>
      </w:r>
      <w:r w:rsidRPr="006F0517">
        <w:rPr>
          <w:rFonts w:ascii="Times New Roman" w:hAnsi="Times New Roman"/>
          <w:sz w:val="28"/>
          <w:szCs w:val="28"/>
        </w:rPr>
        <w:t xml:space="preserve"> ______</w:t>
      </w:r>
      <w:r>
        <w:rPr>
          <w:rFonts w:ascii="Times New Roman" w:hAnsi="Times New Roman"/>
          <w:sz w:val="28"/>
          <w:szCs w:val="28"/>
        </w:rPr>
        <w:t>_______________________</w:t>
      </w:r>
      <w:r w:rsidR="0002757D" w:rsidRPr="0002757D">
        <w:rPr>
          <w:rFonts w:ascii="Times New Roman" w:hAnsi="Times New Roman"/>
          <w:sz w:val="28"/>
          <w:szCs w:val="28"/>
          <w:lang w:val="ru-RU"/>
        </w:rPr>
        <w:t>_____</w:t>
      </w:r>
      <w:r>
        <w:rPr>
          <w:rFonts w:ascii="Times New Roman" w:hAnsi="Times New Roman"/>
          <w:sz w:val="28"/>
          <w:szCs w:val="28"/>
        </w:rPr>
        <w:t>_</w:t>
      </w:r>
      <w:r w:rsidRPr="006F0517">
        <w:rPr>
          <w:rFonts w:ascii="Times New Roman" w:hAnsi="Times New Roman"/>
          <w:sz w:val="28"/>
          <w:szCs w:val="28"/>
        </w:rPr>
        <w:t>__</w:t>
      </w:r>
    </w:p>
    <w:p w:rsidR="001E50A4" w:rsidRPr="006F0517" w:rsidRDefault="001E50A4" w:rsidP="00714BAB">
      <w:pPr>
        <w:pStyle w:val="a3"/>
        <w:spacing w:before="0"/>
        <w:ind w:firstLine="4820"/>
        <w:rPr>
          <w:rFonts w:ascii="Times New Roman" w:hAnsi="Times New Roman"/>
          <w:sz w:val="20"/>
        </w:rPr>
      </w:pPr>
      <w:r w:rsidRPr="006F0517">
        <w:rPr>
          <w:rFonts w:ascii="Times New Roman" w:hAnsi="Times New Roman"/>
          <w:sz w:val="20"/>
        </w:rPr>
        <w:t>(найменування суб’єкта господарювання або</w:t>
      </w:r>
    </w:p>
    <w:p w:rsidR="001E50A4" w:rsidRPr="006F0517" w:rsidRDefault="001E50A4" w:rsidP="001E50A4">
      <w:pPr>
        <w:pStyle w:val="a3"/>
        <w:spacing w:before="0"/>
        <w:ind w:firstLine="0"/>
        <w:jc w:val="both"/>
        <w:rPr>
          <w:rFonts w:ascii="Times New Roman" w:hAnsi="Times New Roman"/>
          <w:sz w:val="28"/>
          <w:szCs w:val="28"/>
        </w:rPr>
      </w:pPr>
      <w:r w:rsidRPr="006F0517">
        <w:rPr>
          <w:rFonts w:ascii="Times New Roman" w:hAnsi="Times New Roman"/>
          <w:sz w:val="28"/>
          <w:szCs w:val="28"/>
        </w:rPr>
        <w:t>_____________________________________</w:t>
      </w:r>
      <w:r>
        <w:rPr>
          <w:rFonts w:ascii="Times New Roman" w:hAnsi="Times New Roman"/>
          <w:sz w:val="28"/>
          <w:szCs w:val="28"/>
        </w:rPr>
        <w:t>___________________________</w:t>
      </w:r>
    </w:p>
    <w:p w:rsidR="001E50A4" w:rsidRPr="006F0517" w:rsidRDefault="001E50A4" w:rsidP="001E50A4">
      <w:pPr>
        <w:pStyle w:val="a3"/>
        <w:spacing w:before="0"/>
        <w:ind w:firstLine="0"/>
        <w:jc w:val="center"/>
        <w:rPr>
          <w:rFonts w:ascii="Times New Roman" w:hAnsi="Times New Roman"/>
          <w:sz w:val="20"/>
        </w:rPr>
      </w:pPr>
      <w:r w:rsidRPr="006F0517">
        <w:rPr>
          <w:rFonts w:ascii="Times New Roman" w:hAnsi="Times New Roman"/>
          <w:sz w:val="20"/>
        </w:rPr>
        <w:t xml:space="preserve">прізвище, власне ім’я та по батькові (за наявності) фізичної особи </w:t>
      </w:r>
      <w:r w:rsidR="00B40459">
        <w:rPr>
          <w:rFonts w:ascii="Times New Roman" w:hAnsi="Times New Roman"/>
          <w:sz w:val="20"/>
        </w:rPr>
        <w:t>-</w:t>
      </w:r>
      <w:r w:rsidRPr="006F0517">
        <w:rPr>
          <w:rFonts w:ascii="Times New Roman" w:hAnsi="Times New Roman"/>
          <w:sz w:val="20"/>
        </w:rPr>
        <w:t xml:space="preserve"> підприємця, </w:t>
      </w:r>
      <w:r>
        <w:rPr>
          <w:rFonts w:ascii="Times New Roman" w:hAnsi="Times New Roman"/>
          <w:sz w:val="20"/>
        </w:rPr>
        <w:br/>
      </w:r>
      <w:r w:rsidRPr="006F0517">
        <w:rPr>
          <w:rFonts w:ascii="Times New Roman" w:hAnsi="Times New Roman"/>
          <w:sz w:val="20"/>
        </w:rPr>
        <w:t>що надають медичні послуги)</w:t>
      </w:r>
    </w:p>
    <w:p w:rsidR="001E50A4" w:rsidRPr="006F0517" w:rsidRDefault="001E50A4" w:rsidP="001E50A4">
      <w:pPr>
        <w:pStyle w:val="a3"/>
        <w:spacing w:before="0"/>
        <w:ind w:firstLine="0"/>
        <w:jc w:val="both"/>
        <w:rPr>
          <w:rFonts w:ascii="Times New Roman" w:hAnsi="Times New Roman"/>
          <w:sz w:val="28"/>
          <w:szCs w:val="28"/>
        </w:rPr>
      </w:pPr>
      <w:r w:rsidRPr="00B40459">
        <w:rPr>
          <w:rFonts w:ascii="Times New Roman" w:hAnsi="Times New Roman"/>
          <w:sz w:val="24"/>
          <w:szCs w:val="24"/>
        </w:rPr>
        <w:t>в особі</w:t>
      </w:r>
      <w:r w:rsidRPr="006F0517">
        <w:rPr>
          <w:rFonts w:ascii="Times New Roman" w:hAnsi="Times New Roman"/>
          <w:sz w:val="28"/>
          <w:szCs w:val="28"/>
        </w:rPr>
        <w:t xml:space="preserve"> _________________________________________________________,</w:t>
      </w:r>
    </w:p>
    <w:p w:rsidR="001E50A4" w:rsidRPr="006F0517" w:rsidRDefault="001E50A4" w:rsidP="001E50A4">
      <w:pPr>
        <w:pStyle w:val="a3"/>
        <w:spacing w:before="0"/>
        <w:ind w:firstLine="1134"/>
        <w:jc w:val="center"/>
        <w:rPr>
          <w:rFonts w:ascii="Times New Roman" w:hAnsi="Times New Roman"/>
          <w:sz w:val="20"/>
        </w:rPr>
      </w:pPr>
      <w:r w:rsidRPr="006F0517">
        <w:rPr>
          <w:rFonts w:ascii="Times New Roman" w:hAnsi="Times New Roman"/>
          <w:sz w:val="20"/>
        </w:rPr>
        <w:t>(найменування посади, власне  ім’я, прізвище та по батькові (за наявності)</w:t>
      </w:r>
    </w:p>
    <w:p w:rsidR="001E50A4" w:rsidRPr="006F0517" w:rsidRDefault="001E50A4" w:rsidP="001E50A4">
      <w:pPr>
        <w:pStyle w:val="a3"/>
        <w:ind w:firstLine="0"/>
        <w:jc w:val="both"/>
        <w:rPr>
          <w:rFonts w:ascii="Times New Roman" w:hAnsi="Times New Roman"/>
          <w:sz w:val="28"/>
          <w:szCs w:val="28"/>
        </w:rPr>
      </w:pPr>
      <w:r w:rsidRPr="00B40459">
        <w:rPr>
          <w:rFonts w:ascii="Times New Roman" w:hAnsi="Times New Roman"/>
          <w:sz w:val="24"/>
          <w:szCs w:val="24"/>
        </w:rPr>
        <w:t>який діє на підставі</w:t>
      </w:r>
      <w:r w:rsidRPr="006F0517">
        <w:rPr>
          <w:rFonts w:ascii="Times New Roman" w:hAnsi="Times New Roman"/>
          <w:sz w:val="28"/>
          <w:szCs w:val="28"/>
        </w:rPr>
        <w:t xml:space="preserve"> _____________________________________________</w:t>
      </w:r>
      <w:r w:rsidR="0002757D" w:rsidRPr="00714BAB">
        <w:rPr>
          <w:rFonts w:ascii="Times New Roman" w:hAnsi="Times New Roman"/>
          <w:sz w:val="28"/>
          <w:szCs w:val="28"/>
          <w:lang w:val="ru-RU"/>
        </w:rPr>
        <w:t>__</w:t>
      </w:r>
      <w:r w:rsidRPr="006F0517">
        <w:rPr>
          <w:rFonts w:ascii="Times New Roman" w:hAnsi="Times New Roman"/>
          <w:sz w:val="28"/>
          <w:szCs w:val="28"/>
        </w:rPr>
        <w:t>_</w:t>
      </w:r>
    </w:p>
    <w:p w:rsidR="001E50A4" w:rsidRPr="006F0517" w:rsidRDefault="001E50A4" w:rsidP="001E50A4">
      <w:pPr>
        <w:pStyle w:val="a3"/>
        <w:spacing w:before="0"/>
        <w:ind w:firstLine="2410"/>
        <w:jc w:val="center"/>
        <w:rPr>
          <w:rFonts w:ascii="Times New Roman" w:hAnsi="Times New Roman"/>
          <w:sz w:val="20"/>
        </w:rPr>
      </w:pPr>
      <w:r w:rsidRPr="006F0517">
        <w:rPr>
          <w:rFonts w:ascii="Times New Roman" w:hAnsi="Times New Roman"/>
          <w:sz w:val="20"/>
        </w:rPr>
        <w:t>(назва та реквізити документа)</w:t>
      </w:r>
    </w:p>
    <w:p w:rsidR="001E50A4" w:rsidRPr="00B40459" w:rsidRDefault="001E50A4" w:rsidP="001E50A4">
      <w:pPr>
        <w:pStyle w:val="a3"/>
        <w:ind w:firstLine="0"/>
        <w:jc w:val="both"/>
        <w:rPr>
          <w:rFonts w:ascii="Times New Roman" w:hAnsi="Times New Roman"/>
          <w:sz w:val="24"/>
          <w:szCs w:val="24"/>
        </w:rPr>
      </w:pPr>
      <w:r w:rsidRPr="00B40459">
        <w:rPr>
          <w:rFonts w:ascii="Times New Roman" w:hAnsi="Times New Roman"/>
          <w:sz w:val="24"/>
          <w:szCs w:val="24"/>
        </w:rPr>
        <w:t xml:space="preserve">(далі </w:t>
      </w:r>
      <w:r w:rsidR="00B40459" w:rsidRPr="00B40459">
        <w:rPr>
          <w:rFonts w:ascii="Times New Roman" w:hAnsi="Times New Roman"/>
          <w:sz w:val="24"/>
          <w:szCs w:val="24"/>
        </w:rPr>
        <w:t>-</w:t>
      </w:r>
      <w:r w:rsidRPr="00B40459">
        <w:rPr>
          <w:rFonts w:ascii="Times New Roman" w:hAnsi="Times New Roman"/>
          <w:sz w:val="24"/>
          <w:szCs w:val="24"/>
        </w:rPr>
        <w:t xml:space="preserve"> надавач), з іншої сторони (далі </w:t>
      </w:r>
      <w:r w:rsidR="00B40459" w:rsidRPr="00B40459">
        <w:rPr>
          <w:rFonts w:ascii="Times New Roman" w:hAnsi="Times New Roman"/>
          <w:sz w:val="24"/>
          <w:szCs w:val="24"/>
        </w:rPr>
        <w:t>-</w:t>
      </w:r>
      <w:r w:rsidRPr="00B40459">
        <w:rPr>
          <w:rFonts w:ascii="Times New Roman" w:hAnsi="Times New Roman"/>
          <w:sz w:val="24"/>
          <w:szCs w:val="24"/>
        </w:rPr>
        <w:t xml:space="preserve"> сторони), уклали договір про таке.</w:t>
      </w:r>
    </w:p>
    <w:p w:rsidR="001E50A4" w:rsidRPr="00F96C42" w:rsidRDefault="001E50A4" w:rsidP="001E50A4">
      <w:pPr>
        <w:keepNext/>
        <w:pBdr>
          <w:top w:val="nil"/>
          <w:left w:val="nil"/>
          <w:bottom w:val="nil"/>
          <w:right w:val="nil"/>
          <w:between w:val="nil"/>
        </w:pBdr>
        <w:spacing w:before="240" w:after="120"/>
        <w:ind w:left="567"/>
        <w:jc w:val="center"/>
        <w:rPr>
          <w:rFonts w:ascii="Times New Roman" w:hAnsi="Times New Roman"/>
          <w:color w:val="000000"/>
          <w:sz w:val="24"/>
          <w:szCs w:val="24"/>
        </w:rPr>
      </w:pPr>
      <w:r w:rsidRPr="00F96C42">
        <w:rPr>
          <w:rFonts w:ascii="Times New Roman" w:hAnsi="Times New Roman"/>
          <w:color w:val="000000"/>
          <w:sz w:val="24"/>
          <w:szCs w:val="24"/>
        </w:rPr>
        <w:t>Визначення термінів</w:t>
      </w:r>
    </w:p>
    <w:p w:rsidR="001E50A4" w:rsidRPr="00B40459" w:rsidRDefault="001E50A4" w:rsidP="001E50A4">
      <w:pPr>
        <w:numPr>
          <w:ilvl w:val="0"/>
          <w:numId w:val="1"/>
        </w:numPr>
        <w:pBdr>
          <w:top w:val="nil"/>
          <w:left w:val="nil"/>
          <w:bottom w:val="nil"/>
          <w:right w:val="nil"/>
          <w:between w:val="nil"/>
        </w:pBdr>
        <w:tabs>
          <w:tab w:val="left" w:pos="882"/>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 xml:space="preserve">Звітний період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період, визначений у додатках до цього договору.</w:t>
      </w:r>
    </w:p>
    <w:p w:rsidR="001E50A4" w:rsidRPr="00B40459" w:rsidRDefault="001E50A4" w:rsidP="001E50A4">
      <w:pPr>
        <w:numPr>
          <w:ilvl w:val="0"/>
          <w:numId w:val="1"/>
        </w:numPr>
        <w:pBdr>
          <w:top w:val="nil"/>
          <w:left w:val="nil"/>
          <w:bottom w:val="nil"/>
          <w:right w:val="nil"/>
          <w:between w:val="nil"/>
        </w:pBdr>
        <w:tabs>
          <w:tab w:val="left" w:pos="882"/>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 xml:space="preserve">Місце надання медичних послуг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місце провадження надавачем або його підрядниками господарської діяльності з медичної практики, в якому особам, на яких поширюються державні гарантії медичного обслуговування населення згідно із Законом України “Про державні фінансові гарантії медичного обслуговування населення” (далі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пацієнти), надаються медичні послуги.</w:t>
      </w:r>
    </w:p>
    <w:p w:rsidR="001E50A4" w:rsidRPr="00B40459" w:rsidRDefault="001E50A4" w:rsidP="001E50A4">
      <w:pPr>
        <w:numPr>
          <w:ilvl w:val="0"/>
          <w:numId w:val="1"/>
        </w:numPr>
        <w:pBdr>
          <w:top w:val="nil"/>
          <w:left w:val="nil"/>
          <w:bottom w:val="nil"/>
          <w:right w:val="nil"/>
          <w:between w:val="nil"/>
        </w:pBdr>
        <w:tabs>
          <w:tab w:val="left" w:pos="882"/>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 xml:space="preserve">Медична документація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медичні записи, записи про рецепти, записи про направлення, зведені відомості про надані послуги пацієнтам, первинна облікова документація, декларації про вибір лікаря, який надає первинну медичну допомогу (далі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декларації), в тому числі такі, що ведуться в електронному вигляді, а також журнали лабораторних записів, журнали видачі лікарських засобів, </w:t>
      </w:r>
      <w:proofErr w:type="spellStart"/>
      <w:r w:rsidRPr="00B40459">
        <w:rPr>
          <w:rFonts w:ascii="Times New Roman" w:hAnsi="Times New Roman"/>
          <w:color w:val="000000"/>
          <w:sz w:val="24"/>
          <w:szCs w:val="24"/>
        </w:rPr>
        <w:t>верифіковані</w:t>
      </w:r>
      <w:proofErr w:type="spellEnd"/>
      <w:r w:rsidRPr="00B40459">
        <w:rPr>
          <w:rFonts w:ascii="Times New Roman" w:hAnsi="Times New Roman"/>
          <w:color w:val="000000"/>
          <w:sz w:val="24"/>
          <w:szCs w:val="24"/>
        </w:rPr>
        <w:t xml:space="preserve"> та засвідчені копії або </w:t>
      </w:r>
      <w:proofErr w:type="spellStart"/>
      <w:r w:rsidRPr="00B40459">
        <w:rPr>
          <w:rFonts w:ascii="Times New Roman" w:hAnsi="Times New Roman"/>
          <w:color w:val="000000"/>
          <w:sz w:val="24"/>
          <w:szCs w:val="24"/>
        </w:rPr>
        <w:t>розшифровки</w:t>
      </w:r>
      <w:proofErr w:type="spellEnd"/>
      <w:r w:rsidRPr="00B40459">
        <w:rPr>
          <w:rFonts w:ascii="Times New Roman" w:hAnsi="Times New Roman"/>
          <w:color w:val="000000"/>
          <w:sz w:val="24"/>
          <w:szCs w:val="24"/>
        </w:rPr>
        <w:t xml:space="preserve"> фонограм, фотографічні негативи, мікроплівки або магнітні, електронні чи оптичні носії, рентгенівські знімки, записи, що зберігаються в аптеці, лабораторії та у відділенні інструментальної діагностики тощо.</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 xml:space="preserve">Медична послуга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послуга з медичного обслуговування населення (послуга з охорони здоров’я), що включена до програми державних гарантій медичного обслуговування населення (далі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програма медичних гарантій), яку надавач зобов’язується надавати згідно з цим договором. Перелік та обсяг медичних послуг, які надаються за цим договором, визначений у додатках до нього.</w:t>
      </w:r>
    </w:p>
    <w:p w:rsidR="00B7725A" w:rsidRPr="00B7725A" w:rsidRDefault="00CA2311" w:rsidP="002B3058">
      <w:pPr>
        <w:numPr>
          <w:ilvl w:val="0"/>
          <w:numId w:val="1"/>
        </w:numPr>
        <w:pBdr>
          <w:top w:val="nil"/>
          <w:left w:val="nil"/>
          <w:bottom w:val="nil"/>
          <w:right w:val="nil"/>
          <w:between w:val="nil"/>
        </w:pBdr>
        <w:tabs>
          <w:tab w:val="left" w:pos="1008"/>
        </w:tabs>
        <w:autoSpaceDE w:val="0"/>
        <w:autoSpaceDN w:val="0"/>
        <w:adjustRightInd w:val="0"/>
        <w:spacing w:before="120" w:after="150"/>
        <w:ind w:left="0" w:firstLine="567"/>
        <w:jc w:val="both"/>
        <w:rPr>
          <w:rFonts w:ascii="Times New Roman" w:eastAsiaTheme="minorHAnsi" w:hAnsi="Times New Roman"/>
          <w:color w:val="000000"/>
          <w:sz w:val="24"/>
          <w:szCs w:val="24"/>
          <w:lang w:eastAsia="en-US"/>
        </w:rPr>
      </w:pPr>
      <w:r w:rsidRPr="00B7725A">
        <w:rPr>
          <w:rStyle w:val="st42"/>
          <w:rFonts w:ascii="Times New Roman" w:hAnsi="Times New Roman"/>
          <w:sz w:val="24"/>
          <w:szCs w:val="24"/>
        </w:rPr>
        <w:lastRenderedPageBreak/>
        <w:t>Моніторинг - комплекс заходів, які здійснюються замовником, щодо збору та аналізу інформації стосовно виконання надавачем умов договору</w:t>
      </w:r>
      <w:r w:rsidR="001E50A4" w:rsidRPr="00B7725A">
        <w:rPr>
          <w:rFonts w:ascii="Times New Roman" w:hAnsi="Times New Roman"/>
          <w:sz w:val="24"/>
          <w:szCs w:val="24"/>
        </w:rPr>
        <w:t>.</w:t>
      </w:r>
      <w:r w:rsidR="001E50A4" w:rsidRPr="00B7725A">
        <w:rPr>
          <w:rFonts w:ascii="Times New Roman" w:hAnsi="Times New Roman"/>
          <w:color w:val="000000"/>
          <w:sz w:val="24"/>
          <w:szCs w:val="24"/>
        </w:rPr>
        <w:t xml:space="preserve"> </w:t>
      </w:r>
    </w:p>
    <w:p w:rsidR="00CA2311" w:rsidRPr="00B7725A" w:rsidRDefault="00CA2311" w:rsidP="00CA2311">
      <w:pPr>
        <w:autoSpaceDE w:val="0"/>
        <w:autoSpaceDN w:val="0"/>
        <w:adjustRightInd w:val="0"/>
        <w:spacing w:after="150"/>
        <w:jc w:val="both"/>
        <w:rPr>
          <w:rFonts w:ascii="Times New Roman" w:eastAsiaTheme="minorHAnsi" w:hAnsi="Times New Roman"/>
          <w:color w:val="000000"/>
          <w:sz w:val="24"/>
          <w:szCs w:val="24"/>
          <w:lang w:val="x-none" w:eastAsia="en-US"/>
        </w:rPr>
      </w:pPr>
      <w:r w:rsidRPr="00B7725A">
        <w:rPr>
          <w:rFonts w:ascii="Times New Roman" w:eastAsiaTheme="minorHAnsi" w:hAnsi="Times New Roman"/>
          <w:color w:val="000000"/>
          <w:sz w:val="24"/>
          <w:szCs w:val="24"/>
          <w:lang w:eastAsia="en-US"/>
        </w:rPr>
        <w:t xml:space="preserve">         </w:t>
      </w:r>
      <w:r w:rsidRPr="00B7725A">
        <w:rPr>
          <w:rFonts w:ascii="Times New Roman" w:eastAsiaTheme="minorHAnsi" w:hAnsi="Times New Roman"/>
          <w:color w:val="000000"/>
          <w:sz w:val="24"/>
          <w:szCs w:val="24"/>
          <w:lang w:val="x-none" w:eastAsia="en-US"/>
        </w:rPr>
        <w:t>5</w:t>
      </w:r>
      <w:r w:rsidRPr="00B7725A">
        <w:rPr>
          <w:rFonts w:ascii="Times New Roman" w:eastAsiaTheme="minorHAnsi" w:hAnsi="Times New Roman"/>
          <w:b/>
          <w:bCs/>
          <w:color w:val="000000"/>
          <w:sz w:val="24"/>
          <w:szCs w:val="24"/>
          <w:vertAlign w:val="superscript"/>
          <w:lang w:val="x-none" w:eastAsia="en-US"/>
        </w:rPr>
        <w:t>1</w:t>
      </w:r>
      <w:r w:rsidRPr="00B7725A">
        <w:rPr>
          <w:rFonts w:ascii="Times New Roman" w:eastAsiaTheme="minorHAnsi" w:hAnsi="Times New Roman"/>
          <w:color w:val="000000"/>
          <w:sz w:val="24"/>
          <w:szCs w:val="24"/>
          <w:lang w:val="x-none" w:eastAsia="en-US"/>
        </w:rPr>
        <w:t>. Автоматичний моніторинг - комплекс постійних автоматизованих заходів, заснованих на ризик-орієнтованому підході, які здійснюються з використанням інформаційно-комунікаційних систем, зокрема інформаційної системи замовника, для отримання інформації, необхідної для вирішення питання про проведення фактичного моніторингу, планування фактичного моніторингу, верифікації даних, що містяться в електронній системі охорони здоров’я (далі - система), та застосування заходів, передбачених цим договором.</w:t>
      </w:r>
    </w:p>
    <w:p w:rsidR="00CA2311" w:rsidRPr="00B7725A" w:rsidRDefault="00CA2311" w:rsidP="00CA2311">
      <w:pPr>
        <w:autoSpaceDE w:val="0"/>
        <w:autoSpaceDN w:val="0"/>
        <w:adjustRightInd w:val="0"/>
        <w:spacing w:after="150"/>
        <w:jc w:val="both"/>
        <w:rPr>
          <w:rFonts w:ascii="Times New Roman" w:eastAsiaTheme="minorHAnsi" w:hAnsi="Times New Roman"/>
          <w:color w:val="000000"/>
          <w:sz w:val="24"/>
          <w:szCs w:val="24"/>
          <w:lang w:val="x-none" w:eastAsia="en-US"/>
        </w:rPr>
      </w:pPr>
      <w:r w:rsidRPr="00B7725A">
        <w:rPr>
          <w:rFonts w:ascii="Times New Roman" w:eastAsiaTheme="minorHAnsi" w:hAnsi="Times New Roman"/>
          <w:color w:val="000000"/>
          <w:sz w:val="24"/>
          <w:szCs w:val="24"/>
          <w:lang w:eastAsia="en-US"/>
        </w:rPr>
        <w:t xml:space="preserve">        </w:t>
      </w:r>
      <w:r w:rsidRPr="00B7725A">
        <w:rPr>
          <w:rFonts w:ascii="Times New Roman" w:eastAsiaTheme="minorHAnsi" w:hAnsi="Times New Roman"/>
          <w:color w:val="000000"/>
          <w:sz w:val="24"/>
          <w:szCs w:val="24"/>
          <w:lang w:val="x-none" w:eastAsia="en-US"/>
        </w:rPr>
        <w:t>5</w:t>
      </w:r>
      <w:r w:rsidRPr="00B7725A">
        <w:rPr>
          <w:rFonts w:ascii="Times New Roman" w:eastAsiaTheme="minorHAnsi" w:hAnsi="Times New Roman"/>
          <w:b/>
          <w:bCs/>
          <w:color w:val="000000"/>
          <w:sz w:val="24"/>
          <w:szCs w:val="24"/>
          <w:vertAlign w:val="superscript"/>
          <w:lang w:val="x-none" w:eastAsia="en-US"/>
        </w:rPr>
        <w:t>2</w:t>
      </w:r>
      <w:r w:rsidRPr="00B7725A">
        <w:rPr>
          <w:rFonts w:ascii="Times New Roman" w:eastAsiaTheme="minorHAnsi" w:hAnsi="Times New Roman"/>
          <w:color w:val="000000"/>
          <w:sz w:val="24"/>
          <w:szCs w:val="24"/>
          <w:lang w:val="x-none" w:eastAsia="en-US"/>
        </w:rPr>
        <w:t>. Документальний моніторинг - вид моніторингу, який здійснюється шляхом надсилання запитів в електронній або паперовій формі надавачу, що містять перелік документів та/або інформації, які необхідно подати до замовника, та аналізу відповідних документів та/або інформації, отриманих від надавача та з інших джерел.</w:t>
      </w:r>
    </w:p>
    <w:p w:rsidR="00CA2311" w:rsidRPr="00B7725A" w:rsidRDefault="00CA2311" w:rsidP="00CA2311">
      <w:pPr>
        <w:autoSpaceDE w:val="0"/>
        <w:autoSpaceDN w:val="0"/>
        <w:adjustRightInd w:val="0"/>
        <w:spacing w:after="150"/>
        <w:jc w:val="both"/>
        <w:rPr>
          <w:rFonts w:ascii="Times New Roman" w:eastAsiaTheme="minorHAnsi" w:hAnsi="Times New Roman"/>
          <w:color w:val="000000"/>
          <w:sz w:val="24"/>
          <w:szCs w:val="24"/>
          <w:lang w:val="x-none" w:eastAsia="en-US"/>
        </w:rPr>
      </w:pPr>
      <w:r w:rsidRPr="00B7725A">
        <w:rPr>
          <w:rFonts w:ascii="Times New Roman" w:eastAsiaTheme="minorHAnsi" w:hAnsi="Times New Roman"/>
          <w:color w:val="000000"/>
          <w:sz w:val="24"/>
          <w:szCs w:val="24"/>
          <w:lang w:eastAsia="en-US"/>
        </w:rPr>
        <w:t xml:space="preserve">       </w:t>
      </w:r>
      <w:r w:rsidRPr="00B7725A">
        <w:rPr>
          <w:rFonts w:ascii="Times New Roman" w:eastAsiaTheme="minorHAnsi" w:hAnsi="Times New Roman"/>
          <w:color w:val="000000"/>
          <w:sz w:val="24"/>
          <w:szCs w:val="24"/>
          <w:lang w:val="x-none" w:eastAsia="en-US"/>
        </w:rPr>
        <w:t>5</w:t>
      </w:r>
      <w:r w:rsidRPr="00B7725A">
        <w:rPr>
          <w:rFonts w:ascii="Times New Roman" w:eastAsiaTheme="minorHAnsi" w:hAnsi="Times New Roman"/>
          <w:b/>
          <w:bCs/>
          <w:color w:val="000000"/>
          <w:sz w:val="24"/>
          <w:szCs w:val="24"/>
          <w:vertAlign w:val="superscript"/>
          <w:lang w:val="x-none" w:eastAsia="en-US"/>
        </w:rPr>
        <w:t>3</w:t>
      </w:r>
      <w:r w:rsidRPr="00B7725A">
        <w:rPr>
          <w:rFonts w:ascii="Times New Roman" w:eastAsiaTheme="minorHAnsi" w:hAnsi="Times New Roman"/>
          <w:color w:val="000000"/>
          <w:sz w:val="24"/>
          <w:szCs w:val="24"/>
          <w:lang w:val="x-none" w:eastAsia="en-US"/>
        </w:rPr>
        <w:t>. Моніторинговий візит - вид моніторингу, який здійснюється  із безпосереднім відвідуванням місць надання медичних послуг.</w:t>
      </w:r>
    </w:p>
    <w:p w:rsidR="00CA2311" w:rsidRPr="00B7725A" w:rsidRDefault="00CA2311" w:rsidP="00CA2311">
      <w:pPr>
        <w:autoSpaceDE w:val="0"/>
        <w:autoSpaceDN w:val="0"/>
        <w:adjustRightInd w:val="0"/>
        <w:spacing w:after="150"/>
        <w:jc w:val="both"/>
        <w:rPr>
          <w:rFonts w:ascii="Times New Roman" w:eastAsiaTheme="minorHAnsi" w:hAnsi="Times New Roman"/>
          <w:color w:val="000000"/>
          <w:sz w:val="24"/>
          <w:szCs w:val="24"/>
          <w:lang w:val="x-none" w:eastAsia="en-US"/>
        </w:rPr>
      </w:pPr>
      <w:r w:rsidRPr="00B7725A">
        <w:rPr>
          <w:rFonts w:ascii="Times New Roman" w:eastAsiaTheme="minorHAnsi" w:hAnsi="Times New Roman"/>
          <w:color w:val="000000"/>
          <w:sz w:val="24"/>
          <w:szCs w:val="24"/>
          <w:lang w:eastAsia="en-US"/>
        </w:rPr>
        <w:t xml:space="preserve">       </w:t>
      </w:r>
      <w:r w:rsidRPr="00B7725A">
        <w:rPr>
          <w:rFonts w:ascii="Times New Roman" w:eastAsiaTheme="minorHAnsi" w:hAnsi="Times New Roman"/>
          <w:color w:val="000000"/>
          <w:sz w:val="24"/>
          <w:szCs w:val="24"/>
          <w:lang w:val="x-none" w:eastAsia="en-US"/>
        </w:rPr>
        <w:t>5</w:t>
      </w:r>
      <w:r w:rsidRPr="00B7725A">
        <w:rPr>
          <w:rFonts w:ascii="Times New Roman" w:eastAsiaTheme="minorHAnsi" w:hAnsi="Times New Roman"/>
          <w:b/>
          <w:bCs/>
          <w:color w:val="000000"/>
          <w:sz w:val="24"/>
          <w:szCs w:val="24"/>
          <w:vertAlign w:val="superscript"/>
          <w:lang w:val="x-none" w:eastAsia="en-US"/>
        </w:rPr>
        <w:t>4</w:t>
      </w:r>
      <w:r w:rsidRPr="00B7725A">
        <w:rPr>
          <w:rFonts w:ascii="Times New Roman" w:eastAsiaTheme="minorHAnsi" w:hAnsi="Times New Roman"/>
          <w:color w:val="000000"/>
          <w:sz w:val="24"/>
          <w:szCs w:val="24"/>
          <w:lang w:val="x-none" w:eastAsia="en-US"/>
        </w:rPr>
        <w:t>. Запит - документ в електронній або паперовій формі, який містить вимогу про надання надавачем документів та/або інформації, необхідної для здійснення фактичного моніторингу, у відповідь на який надавач зобов’язаний подати документи та/або інформацію, які в ньому зазначені. Запит також може надсилатися надавачу керівником моніторингової групи під час проведення моніторингового візиту. Неподання, подання не в повному обсязі або несвоєчасне подання інформації надавачем на запит є підставою для застосування заходів реагування відповідно до умов цього договору.</w:t>
      </w:r>
    </w:p>
    <w:p w:rsidR="00CA2311" w:rsidRPr="00B7725A" w:rsidRDefault="00CA2311" w:rsidP="00CA2311">
      <w:pPr>
        <w:autoSpaceDE w:val="0"/>
        <w:autoSpaceDN w:val="0"/>
        <w:adjustRightInd w:val="0"/>
        <w:spacing w:after="150"/>
        <w:jc w:val="both"/>
        <w:rPr>
          <w:rFonts w:ascii="Times New Roman" w:eastAsiaTheme="minorHAnsi" w:hAnsi="Times New Roman"/>
          <w:color w:val="000000"/>
          <w:sz w:val="24"/>
          <w:szCs w:val="24"/>
          <w:lang w:val="x-none" w:eastAsia="en-US"/>
        </w:rPr>
      </w:pPr>
      <w:r w:rsidRPr="00B7725A">
        <w:rPr>
          <w:rFonts w:ascii="Times New Roman" w:eastAsiaTheme="minorHAnsi" w:hAnsi="Times New Roman"/>
          <w:color w:val="000000"/>
          <w:sz w:val="24"/>
          <w:szCs w:val="24"/>
          <w:lang w:eastAsia="en-US"/>
        </w:rPr>
        <w:t xml:space="preserve">        </w:t>
      </w:r>
      <w:r w:rsidRPr="00B7725A">
        <w:rPr>
          <w:rFonts w:ascii="Times New Roman" w:eastAsiaTheme="minorHAnsi" w:hAnsi="Times New Roman"/>
          <w:color w:val="000000"/>
          <w:sz w:val="24"/>
          <w:szCs w:val="24"/>
          <w:lang w:val="x-none" w:eastAsia="en-US"/>
        </w:rPr>
        <w:t>5</w:t>
      </w:r>
      <w:r w:rsidRPr="00B7725A">
        <w:rPr>
          <w:rFonts w:ascii="Times New Roman" w:eastAsiaTheme="minorHAnsi" w:hAnsi="Times New Roman"/>
          <w:b/>
          <w:bCs/>
          <w:color w:val="000000"/>
          <w:sz w:val="24"/>
          <w:szCs w:val="24"/>
          <w:vertAlign w:val="superscript"/>
          <w:lang w:val="x-none" w:eastAsia="en-US"/>
        </w:rPr>
        <w:t>5</w:t>
      </w:r>
      <w:r w:rsidRPr="00B7725A">
        <w:rPr>
          <w:rFonts w:ascii="Times New Roman" w:eastAsiaTheme="minorHAnsi" w:hAnsi="Times New Roman"/>
          <w:color w:val="000000"/>
          <w:sz w:val="24"/>
          <w:szCs w:val="24"/>
          <w:lang w:val="x-none" w:eastAsia="en-US"/>
        </w:rPr>
        <w:t>. Ризик-орієнтований підхід - оцінка замовником виконання надавачем медичних послуг умов договору, яка проводиться шляхом звірки повноти та достовірності інформації, що внесена у звіт про медичні послуги за договором, з інформацією, що міститься в системі, медичною документацією та іншими даними, що свідчать про надання послуг згідно з цим договором, та яка дає змогу в рамках автоматичного моніторингу оцінити наявність низького, середнього чи високого ризику (низький - від 1 до 3 порушень; середній - від 4 до 7 порушень; високий - від 8 і більше порушень) можливих порушень надавачем умов цього договору, виявлення яких є підставою для призначення здійснення фактичного моніторингу.</w:t>
      </w:r>
    </w:p>
    <w:p w:rsidR="00CA2311" w:rsidRPr="00B7725A" w:rsidRDefault="00CA2311" w:rsidP="00CA2311">
      <w:pPr>
        <w:pBdr>
          <w:top w:val="nil"/>
          <w:left w:val="nil"/>
          <w:bottom w:val="nil"/>
          <w:right w:val="nil"/>
          <w:between w:val="nil"/>
        </w:pBdr>
        <w:tabs>
          <w:tab w:val="left" w:pos="1008"/>
        </w:tabs>
        <w:spacing w:before="120"/>
        <w:jc w:val="both"/>
        <w:rPr>
          <w:rFonts w:ascii="Times New Roman" w:hAnsi="Times New Roman"/>
          <w:color w:val="000000"/>
          <w:sz w:val="24"/>
          <w:szCs w:val="24"/>
        </w:rPr>
      </w:pPr>
      <w:r w:rsidRPr="00B7725A">
        <w:rPr>
          <w:rFonts w:ascii="Times New Roman" w:eastAsiaTheme="minorHAnsi" w:hAnsi="Times New Roman"/>
          <w:color w:val="000000"/>
          <w:sz w:val="24"/>
          <w:szCs w:val="24"/>
          <w:lang w:eastAsia="en-US"/>
        </w:rPr>
        <w:t xml:space="preserve">         </w:t>
      </w:r>
      <w:r w:rsidRPr="00B7725A">
        <w:rPr>
          <w:rFonts w:ascii="Times New Roman" w:eastAsiaTheme="minorHAnsi" w:hAnsi="Times New Roman"/>
          <w:color w:val="000000"/>
          <w:sz w:val="24"/>
          <w:szCs w:val="24"/>
          <w:lang w:val="x-none" w:eastAsia="en-US"/>
        </w:rPr>
        <w:t>5</w:t>
      </w:r>
      <w:r w:rsidRPr="00B7725A">
        <w:rPr>
          <w:rFonts w:ascii="Times New Roman" w:eastAsiaTheme="minorHAnsi" w:hAnsi="Times New Roman"/>
          <w:b/>
          <w:bCs/>
          <w:color w:val="000000"/>
          <w:sz w:val="24"/>
          <w:szCs w:val="24"/>
          <w:vertAlign w:val="superscript"/>
          <w:lang w:val="x-none" w:eastAsia="en-US"/>
        </w:rPr>
        <w:t>6</w:t>
      </w:r>
      <w:r w:rsidRPr="00B7725A">
        <w:rPr>
          <w:rFonts w:ascii="Times New Roman" w:eastAsiaTheme="minorHAnsi" w:hAnsi="Times New Roman"/>
          <w:color w:val="000000"/>
          <w:sz w:val="24"/>
          <w:szCs w:val="24"/>
          <w:lang w:val="x-none" w:eastAsia="en-US"/>
        </w:rPr>
        <w:t>. Фактичний моніторинг - документальний моніторинг та/або моніторинговий візит.</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 xml:space="preserve">Підрядник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заклад охорони здоров’я або фізична особа</w:t>
      </w:r>
      <w:r w:rsidR="00B40459" w:rsidRPr="00B40459">
        <w:rPr>
          <w:rFonts w:ascii="Times New Roman" w:hAnsi="Times New Roman"/>
          <w:color w:val="000000"/>
          <w:sz w:val="24"/>
          <w:szCs w:val="24"/>
        </w:rPr>
        <w:t>-</w:t>
      </w:r>
      <w:r w:rsidRPr="00B40459">
        <w:rPr>
          <w:rFonts w:ascii="Times New Roman" w:hAnsi="Times New Roman"/>
          <w:color w:val="000000"/>
          <w:sz w:val="24"/>
          <w:szCs w:val="24"/>
        </w:rPr>
        <w:t>підприємець, які мають ліцензію на провадження господарської діяльності з медичної практики, а також інші необхідні дозвільні документи, передбачені законом, та залучені надавачем на підставі договору для надання окремих медичних послуг пацієнтам згідно з цим договором.</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 xml:space="preserve">Працівник надавача </w:t>
      </w:r>
      <w:r w:rsidR="00B40459" w:rsidRPr="00B40459">
        <w:rPr>
          <w:rFonts w:ascii="Times New Roman" w:hAnsi="Times New Roman"/>
          <w:color w:val="000000"/>
          <w:sz w:val="24"/>
          <w:szCs w:val="24"/>
        </w:rPr>
        <w:t>-</w:t>
      </w:r>
      <w:r w:rsidRPr="00B40459">
        <w:rPr>
          <w:rFonts w:ascii="Times New Roman" w:hAnsi="Times New Roman"/>
          <w:color w:val="000000"/>
          <w:sz w:val="24"/>
          <w:szCs w:val="24"/>
        </w:rPr>
        <w:t xml:space="preserve"> </w:t>
      </w:r>
      <w:r w:rsidRPr="00B40459">
        <w:rPr>
          <w:rFonts w:ascii="Times New Roman" w:hAnsi="Times New Roman"/>
          <w:sz w:val="24"/>
          <w:szCs w:val="24"/>
        </w:rPr>
        <w:t>особа</w:t>
      </w:r>
      <w:r w:rsidRPr="00B40459">
        <w:rPr>
          <w:rFonts w:ascii="Times New Roman" w:hAnsi="Times New Roman"/>
          <w:color w:val="000000"/>
          <w:sz w:val="24"/>
          <w:szCs w:val="24"/>
        </w:rPr>
        <w:t>, яка перебуває з надавачем  у трудових відносинах.</w:t>
      </w:r>
    </w:p>
    <w:p w:rsidR="001E50A4" w:rsidRPr="00B40459"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B40459">
        <w:rPr>
          <w:rFonts w:ascii="Times New Roman" w:hAnsi="Times New Roman"/>
          <w:color w:val="000000"/>
          <w:sz w:val="24"/>
          <w:szCs w:val="24"/>
        </w:rPr>
        <w:t>Інші терміни вживаються у значенні, наведеному в Основах законодавства України про охорону здоров’я, Законі України “Про державні фінансові гарантії медичного обслуговування населення”, Порядку функціонування електронної системи охорони здоров’я, затвердженому постановою Кабінету Міністрів України від 25 квітня 2018 р. № 411 “Деякі питання електронної системи охорони здоров’я” (Офіційний вісник України, 2018 р., № 46, ст. 1604), та інших актах законодавства.</w:t>
      </w:r>
    </w:p>
    <w:p w:rsidR="001E50A4" w:rsidRPr="00B40459" w:rsidRDefault="001E50A4" w:rsidP="001E50A4">
      <w:pPr>
        <w:keepNext/>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B40459">
        <w:rPr>
          <w:rFonts w:ascii="Times New Roman" w:hAnsi="Times New Roman"/>
          <w:color w:val="000000"/>
          <w:sz w:val="24"/>
          <w:szCs w:val="24"/>
        </w:rPr>
        <w:t>Предмет договору</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Відповідно до умов цього договору надавач зобов’язується надавати медичні послуги за програмою медичних гарантій пацієнтам, а замовник зобов’язується оплачувати такі послуги відповідно до встановленого тарифу та коригувальних коефіцієнтів.</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Медичні послуги та спеціальні умови їх надання визначаються у додатках до цього договору. Умови закупівлі та специфікації, визначені в оголошенні про укладення договору, є невід’ємною частиною договору.</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lastRenderedPageBreak/>
        <w:t xml:space="preserve">Медичні послуги надаються відповідно до </w:t>
      </w:r>
      <w:r w:rsidR="002B706A">
        <w:rPr>
          <w:rFonts w:ascii="Times New Roman" w:hAnsi="Times New Roman"/>
          <w:color w:val="000000"/>
          <w:sz w:val="24"/>
          <w:szCs w:val="24"/>
        </w:rPr>
        <w:t>законодавства</w:t>
      </w:r>
      <w:r w:rsidRPr="00B40459">
        <w:rPr>
          <w:rFonts w:ascii="Times New Roman" w:hAnsi="Times New Roman"/>
          <w:color w:val="000000"/>
          <w:sz w:val="24"/>
          <w:szCs w:val="24"/>
        </w:rPr>
        <w:t xml:space="preserve"> з обов’язковим дотриманням галузевих стандартів у сфері охорони здоров’я та в місцях надання медичних послуг, що зазначені у додатках до цього договору.</w:t>
      </w:r>
    </w:p>
    <w:p w:rsidR="001E50A4" w:rsidRPr="00B40459"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Протягом строку дії цього договору кожне місце надання медичних послуг повинне відповідати державним санітарним нормам і правилам, ліцензійним умовам провадження господарської діяльності з медичної практики, галузевим стандартам у сфері охорони здоров’я, іншим умовам, передбаченим законом, вимогам примірних табелів матеріально-технічного оснащення.</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B40459">
        <w:rPr>
          <w:rFonts w:ascii="Times New Roman" w:hAnsi="Times New Roman"/>
          <w:color w:val="000000"/>
          <w:sz w:val="24"/>
          <w:szCs w:val="24"/>
        </w:rPr>
        <w:t>Надавач несе встановлену законом відповідальність за своєчасність, повноту та якість надання медичних послуг працівниками надавача та</w:t>
      </w:r>
      <w:r w:rsidRPr="00B47D38">
        <w:rPr>
          <w:rFonts w:ascii="Times New Roman" w:hAnsi="Times New Roman"/>
          <w:color w:val="000000"/>
          <w:sz w:val="28"/>
          <w:szCs w:val="28"/>
        </w:rPr>
        <w:t xml:space="preserve"> </w:t>
      </w:r>
      <w:r w:rsidRPr="0002757D">
        <w:rPr>
          <w:rFonts w:ascii="Times New Roman" w:hAnsi="Times New Roman"/>
          <w:color w:val="000000"/>
          <w:sz w:val="24"/>
          <w:szCs w:val="24"/>
        </w:rPr>
        <w:t>підрядниками.</w:t>
      </w:r>
      <w:r w:rsidRPr="00B47D38">
        <w:rPr>
          <w:rFonts w:ascii="Times New Roman" w:hAnsi="Times New Roman"/>
          <w:color w:val="000000"/>
          <w:sz w:val="28"/>
          <w:szCs w:val="28"/>
        </w:rPr>
        <w:t xml:space="preserve"> </w:t>
      </w:r>
      <w:r w:rsidRPr="00F96C42">
        <w:rPr>
          <w:rFonts w:ascii="Times New Roman" w:hAnsi="Times New Roman"/>
          <w:color w:val="000000"/>
          <w:sz w:val="24"/>
          <w:szCs w:val="24"/>
        </w:rPr>
        <w:t>Факт порушення встановлених вимог медичного обслуговування населення підтверджується в установленому законодавством порядку.</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Цей договір є договором на користь третіх осіб </w:t>
      </w:r>
      <w:r w:rsidR="00B40459" w:rsidRPr="00F96C42">
        <w:rPr>
          <w:rFonts w:ascii="Times New Roman" w:hAnsi="Times New Roman"/>
          <w:color w:val="000000"/>
          <w:sz w:val="24"/>
          <w:szCs w:val="24"/>
        </w:rPr>
        <w:t>-</w:t>
      </w:r>
      <w:r w:rsidRPr="00F96C42">
        <w:rPr>
          <w:rFonts w:ascii="Times New Roman" w:hAnsi="Times New Roman"/>
          <w:color w:val="000000"/>
          <w:sz w:val="24"/>
          <w:szCs w:val="24"/>
        </w:rPr>
        <w:t xml:space="preserve"> пацієнтів у частині надання їм медичних послуг надавачем.</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Пацієнт набуває право на отримання медичних послуг, пов’язаних з первинною медичною допомогою, згідно з договором з моменту подання надавачеві в установленому законодавством порядку декларації. </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Пацієнт набуває прав на отримання медичних послуг, пов’язаних з іншими видами медичної допомоги, крім первинної медичної допомоги, згідно з договором з моменту звернення до надавача за направленням лікаря, який надає первинну медичну допомогу, або лікуючого лікаря в порядку, встановленому МОЗ, або без такого направлення, якщо згідно із законодавством направлення лікаря не вимагається.</w:t>
      </w:r>
    </w:p>
    <w:p w:rsidR="001E50A4" w:rsidRPr="00F96C42" w:rsidRDefault="001E50A4" w:rsidP="001E50A4">
      <w:pPr>
        <w:keepNext/>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Права та обов’язки сторін</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Замовник має право:</w:t>
      </w:r>
    </w:p>
    <w:p w:rsidR="001E50A4" w:rsidRPr="00F96C42" w:rsidRDefault="001E50A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вимагати від надавача належного, своєчасного та у повному обсязі виконання своїх зобов’язань згідно з цим договором;</w:t>
      </w:r>
    </w:p>
    <w:p w:rsidR="001E50A4" w:rsidRPr="00F96C42" w:rsidRDefault="001E50A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перевіряти відповідність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умовам закупівлі;</w:t>
      </w:r>
    </w:p>
    <w:p w:rsidR="001E50A4" w:rsidRPr="00820805" w:rsidRDefault="001E50A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820805">
        <w:rPr>
          <w:rFonts w:ascii="Times New Roman" w:hAnsi="Times New Roman"/>
          <w:color w:val="000000"/>
          <w:sz w:val="24"/>
          <w:szCs w:val="24"/>
        </w:rPr>
        <w:t xml:space="preserve">здійснювати </w:t>
      </w:r>
      <w:r w:rsidR="00820805" w:rsidRPr="00820805">
        <w:rPr>
          <w:rStyle w:val="st42"/>
          <w:rFonts w:ascii="Times New Roman" w:hAnsi="Times New Roman"/>
          <w:sz w:val="24"/>
          <w:szCs w:val="24"/>
        </w:rPr>
        <w:t>моніторинг відповідно до умов, визначених цим договором, та Порядку здійснення моніторингу дотримання надавачами медичних послуг умов договорів про медичне обслуговування населення, визначеному в додатку 4 до цього договору;</w:t>
      </w:r>
    </w:p>
    <w:p w:rsidR="001E50A4" w:rsidRPr="00F96C42" w:rsidRDefault="001E50A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у разі виявлення порушень умов цього договору та/або </w:t>
      </w:r>
      <w:r w:rsidR="00FB1ECB">
        <w:rPr>
          <w:rFonts w:ascii="Times New Roman" w:hAnsi="Times New Roman"/>
          <w:color w:val="000000"/>
          <w:sz w:val="24"/>
          <w:szCs w:val="24"/>
        </w:rPr>
        <w:t>факту надміру сплачених коштів</w:t>
      </w:r>
      <w:r w:rsidRPr="00F96C42">
        <w:rPr>
          <w:rFonts w:ascii="Times New Roman" w:hAnsi="Times New Roman"/>
          <w:color w:val="000000"/>
          <w:sz w:val="24"/>
          <w:szCs w:val="24"/>
        </w:rPr>
        <w:t xml:space="preserve"> проводити перерахунок сплачених коштів за надані медичні послуги надавачем та вживати інших заходів, що передбачені цим договором;</w:t>
      </w:r>
    </w:p>
    <w:p w:rsidR="001E50A4" w:rsidRPr="00F96C42" w:rsidRDefault="001E50A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зупиняти оплату за договором у випадках, установлених законодавством та цим договором;</w:t>
      </w:r>
    </w:p>
    <w:p w:rsidR="001E50A4" w:rsidRPr="008356B4" w:rsidRDefault="008356B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8356B4">
        <w:rPr>
          <w:rStyle w:val="st42"/>
          <w:rFonts w:ascii="Times New Roman" w:hAnsi="Times New Roman"/>
          <w:sz w:val="24"/>
          <w:szCs w:val="24"/>
        </w:rPr>
        <w:t>відмовитися від цього договору або від окремого додатка до цього договору щодо спеціальних умов надання медичних послуг за відповідними пакетами медичних послуг (далі - пакет медичних послуг) в односторонньому Порядку у випадках, передбачених цим договором</w:t>
      </w:r>
      <w:r w:rsidR="001E50A4" w:rsidRPr="008356B4">
        <w:rPr>
          <w:rFonts w:ascii="Times New Roman" w:hAnsi="Times New Roman"/>
          <w:color w:val="000000"/>
          <w:sz w:val="24"/>
          <w:szCs w:val="24"/>
        </w:rPr>
        <w:t>;</w:t>
      </w:r>
    </w:p>
    <w:p w:rsidR="001E50A4" w:rsidRPr="00D41802" w:rsidRDefault="001E50A4"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D41802">
        <w:rPr>
          <w:rFonts w:ascii="Times New Roman" w:hAnsi="Times New Roman"/>
          <w:color w:val="000000"/>
          <w:sz w:val="24"/>
          <w:szCs w:val="24"/>
        </w:rPr>
        <w:t>у разі виявлення у діях надавача</w:t>
      </w:r>
      <w:r w:rsidR="00D41802" w:rsidRPr="00D41802">
        <w:rPr>
          <w:rFonts w:ascii="Times New Roman" w:hAnsi="Times New Roman"/>
          <w:color w:val="000000"/>
          <w:sz w:val="24"/>
          <w:szCs w:val="24"/>
        </w:rPr>
        <w:t xml:space="preserve"> </w:t>
      </w:r>
      <w:r w:rsidR="00D41802" w:rsidRPr="00D41802">
        <w:rPr>
          <w:rStyle w:val="st42"/>
          <w:rFonts w:ascii="Times New Roman" w:hAnsi="Times New Roman"/>
          <w:sz w:val="24"/>
          <w:szCs w:val="24"/>
        </w:rPr>
        <w:t>або окремих посадових осіб надавача</w:t>
      </w:r>
      <w:r w:rsidRPr="00D41802">
        <w:rPr>
          <w:rFonts w:ascii="Times New Roman" w:hAnsi="Times New Roman"/>
          <w:color w:val="000000"/>
          <w:sz w:val="24"/>
          <w:szCs w:val="24"/>
        </w:rPr>
        <w:t xml:space="preserve"> ознак правопорушення надсилати відповідну інформацію до правоохоронних органів;</w:t>
      </w:r>
    </w:p>
    <w:p w:rsidR="001E50A4" w:rsidRPr="00823A5C" w:rsidRDefault="00823A5C"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823A5C">
        <w:rPr>
          <w:rStyle w:val="st42"/>
          <w:rFonts w:ascii="Times New Roman" w:hAnsi="Times New Roman"/>
          <w:sz w:val="24"/>
          <w:szCs w:val="24"/>
        </w:rPr>
        <w:t>у разі коли надавач належить до державної або комунальної форми власності, надсилати органу, до сфери управління якого належить надавач, інформацію та документи, що пов’язані з проведенням фактичного моніторингу у надавача, застосуванням заходів за результатами моніторингу, та іншу інформацію про діяльність надавача</w:t>
      </w:r>
      <w:r w:rsidR="001E50A4" w:rsidRPr="00823A5C">
        <w:rPr>
          <w:rFonts w:ascii="Times New Roman" w:hAnsi="Times New Roman"/>
          <w:color w:val="000000"/>
          <w:sz w:val="24"/>
          <w:szCs w:val="24"/>
        </w:rPr>
        <w:t>;</w:t>
      </w:r>
    </w:p>
    <w:p w:rsidR="001E50A4" w:rsidRDefault="00823A5C"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823A5C">
        <w:rPr>
          <w:rStyle w:val="st42"/>
          <w:rFonts w:ascii="Times New Roman" w:hAnsi="Times New Roman"/>
          <w:sz w:val="24"/>
          <w:szCs w:val="24"/>
        </w:rPr>
        <w:lastRenderedPageBreak/>
        <w:t>зупиняти оплату, застосовувати санкції та вживати інших заходів, що передбачені в цьому договорі, у разі необґрунтованого неподання, подання не в повному обсязі або порушення строків подання надавачем запитуваних під час здійснення моніторингу документів та/або інформації, недопущення представників замовника до місць надання медичних послуг надавачем; повідомляти представнику надавача про факт неподання документів та/або інформації надавачем державної або комунальної форми власності та застосовані заходи</w:t>
      </w:r>
      <w:r>
        <w:rPr>
          <w:rFonts w:ascii="Times New Roman" w:hAnsi="Times New Roman"/>
          <w:color w:val="000000"/>
          <w:sz w:val="24"/>
          <w:szCs w:val="24"/>
        </w:rPr>
        <w:t>;</w:t>
      </w:r>
    </w:p>
    <w:p w:rsidR="00823A5C" w:rsidRPr="00823A5C" w:rsidRDefault="00823A5C" w:rsidP="001E50A4">
      <w:pPr>
        <w:numPr>
          <w:ilvl w:val="0"/>
          <w:numId w:val="2"/>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823A5C">
        <w:rPr>
          <w:rStyle w:val="st42"/>
          <w:rFonts w:ascii="Times New Roman" w:hAnsi="Times New Roman"/>
          <w:sz w:val="24"/>
          <w:szCs w:val="24"/>
        </w:rPr>
        <w:t>у випадку виявлення окремих порушень умов цього договору або пакета медичних послуг в ході автоматичного моніторингу, перевірка яких не потребує проведення фактичного моніторингу, здійснювати перерахунок та повідомляти надавачу про виявлені порушення і здійснення перерахунку з правом надання обґрунтованих пояснень та/або заперечень та документів та/або інформації на їх підтвердження. У випадку ненадання надавачем протягом десяти календарних днів з моменту отримання повідомлення пояснень та/або заперечень або у випадку, якщо вони не будуть обґрунтовані, сума оплати у поточному або наступних звітах про медичні послуги коригується з урахуванням виявленого порушення. У поясненнях та/або запереченнях надавач викладає з посиланням на норми законодавства та умови договору або інші документи, які стосуються виконання договору, свої пояснення, міркування та аргументи щодо наведених у повідомленні підстав, пояснень та міркувань замовника і мотиви їх визнання або відхилення.</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Замовник зобов’язується:</w:t>
      </w:r>
    </w:p>
    <w:p w:rsidR="001E50A4" w:rsidRPr="00F96C42" w:rsidRDefault="001E50A4" w:rsidP="001E50A4">
      <w:pPr>
        <w:numPr>
          <w:ilvl w:val="0"/>
          <w:numId w:val="3"/>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належним чином, своєчасно та у повному обсязі виконувати свої зобов’язання згідно з цим договором;</w:t>
      </w:r>
    </w:p>
    <w:p w:rsidR="001E50A4" w:rsidRPr="00F96C42" w:rsidRDefault="001E50A4" w:rsidP="001E50A4">
      <w:pPr>
        <w:numPr>
          <w:ilvl w:val="0"/>
          <w:numId w:val="3"/>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проводити на вимогу надавача необхідні звірки згідно з цим договором, в тому числі інформації, розрахунків, документів (далі </w:t>
      </w:r>
      <w:r w:rsidR="00B40459" w:rsidRPr="00F96C42">
        <w:rPr>
          <w:rFonts w:ascii="Times New Roman" w:hAnsi="Times New Roman"/>
          <w:color w:val="000000"/>
          <w:sz w:val="24"/>
          <w:szCs w:val="24"/>
        </w:rPr>
        <w:t>-</w:t>
      </w:r>
      <w:r w:rsidRPr="00F96C42">
        <w:rPr>
          <w:rFonts w:ascii="Times New Roman" w:hAnsi="Times New Roman"/>
          <w:color w:val="000000"/>
          <w:sz w:val="24"/>
          <w:szCs w:val="24"/>
        </w:rPr>
        <w:t xml:space="preserve"> звірка);</w:t>
      </w:r>
    </w:p>
    <w:p w:rsidR="00F92C17" w:rsidRDefault="00E93E10" w:rsidP="00031147">
      <w:pPr>
        <w:numPr>
          <w:ilvl w:val="0"/>
          <w:numId w:val="3"/>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2C17">
        <w:rPr>
          <w:rStyle w:val="st42"/>
          <w:rFonts w:ascii="Times New Roman" w:hAnsi="Times New Roman"/>
          <w:sz w:val="24"/>
          <w:szCs w:val="24"/>
        </w:rPr>
        <w:t>дотримуватися прав надавача під час проведення моніторингу відповідно до умов цього договору та Порядку здійснення моніторингу дотримання надавачами медичних послуг умов договорів про медичне обслуговування населення, визначеного додатком 4 до цього договору</w:t>
      </w:r>
      <w:r w:rsidR="00F81E7F" w:rsidRPr="00F92C17">
        <w:rPr>
          <w:rFonts w:ascii="Times New Roman" w:hAnsi="Times New Roman"/>
          <w:color w:val="000000"/>
          <w:sz w:val="24"/>
          <w:szCs w:val="24"/>
        </w:rPr>
        <w:t>.</w:t>
      </w:r>
    </w:p>
    <w:p w:rsidR="00F92C17" w:rsidRPr="008B4807" w:rsidRDefault="00F92C17" w:rsidP="00031147">
      <w:pPr>
        <w:numPr>
          <w:ilvl w:val="0"/>
          <w:numId w:val="3"/>
        </w:numPr>
        <w:pBdr>
          <w:top w:val="nil"/>
          <w:left w:val="nil"/>
          <w:bottom w:val="nil"/>
          <w:right w:val="nil"/>
          <w:between w:val="nil"/>
        </w:pBdr>
        <w:tabs>
          <w:tab w:val="left" w:pos="1008"/>
        </w:tabs>
        <w:spacing w:before="120"/>
        <w:ind w:left="0" w:firstLine="567"/>
        <w:jc w:val="both"/>
        <w:rPr>
          <w:rFonts w:ascii="Times New Roman" w:hAnsi="Times New Roman"/>
          <w:i/>
          <w:color w:val="000000"/>
          <w:sz w:val="24"/>
          <w:szCs w:val="24"/>
        </w:rPr>
      </w:pPr>
      <w:r w:rsidRPr="00F92C17">
        <w:rPr>
          <w:rFonts w:ascii="Times New Roman" w:hAnsi="Times New Roman"/>
          <w:i/>
          <w:color w:val="000000"/>
          <w:sz w:val="24"/>
          <w:szCs w:val="24"/>
          <w:lang w:val="ru-RU"/>
        </w:rPr>
        <w:t>{</w:t>
      </w:r>
      <w:r>
        <w:rPr>
          <w:rFonts w:ascii="Times New Roman" w:hAnsi="Times New Roman"/>
          <w:i/>
          <w:color w:val="000000"/>
          <w:sz w:val="24"/>
          <w:szCs w:val="24"/>
        </w:rPr>
        <w:t>Підпункт 4 пункту 17 виключено на підставі Постанови КМ № 1093 від 17.10.2023</w:t>
      </w:r>
      <w:r w:rsidRPr="00F92C17">
        <w:rPr>
          <w:rFonts w:ascii="Times New Roman" w:hAnsi="Times New Roman"/>
          <w:i/>
          <w:color w:val="000000"/>
          <w:sz w:val="24"/>
          <w:szCs w:val="24"/>
          <w:lang w:val="ru-RU"/>
        </w:rPr>
        <w:t>}</w:t>
      </w:r>
    </w:p>
    <w:p w:rsidR="008B4807" w:rsidRPr="008B4807" w:rsidRDefault="008B4807" w:rsidP="008B4807">
      <w:pPr>
        <w:numPr>
          <w:ilvl w:val="0"/>
          <w:numId w:val="3"/>
        </w:numPr>
        <w:pBdr>
          <w:top w:val="nil"/>
          <w:left w:val="nil"/>
          <w:bottom w:val="nil"/>
          <w:right w:val="nil"/>
          <w:between w:val="nil"/>
        </w:pBdr>
        <w:tabs>
          <w:tab w:val="left" w:pos="1008"/>
        </w:tabs>
        <w:spacing w:before="120"/>
        <w:ind w:left="0" w:firstLine="567"/>
        <w:jc w:val="both"/>
        <w:rPr>
          <w:rFonts w:ascii="Times New Roman" w:hAnsi="Times New Roman"/>
          <w:i/>
          <w:color w:val="000000"/>
          <w:sz w:val="24"/>
          <w:szCs w:val="24"/>
        </w:rPr>
      </w:pPr>
      <w:r w:rsidRPr="00F92C17">
        <w:rPr>
          <w:rFonts w:ascii="Times New Roman" w:hAnsi="Times New Roman"/>
          <w:i/>
          <w:color w:val="000000"/>
          <w:sz w:val="24"/>
          <w:szCs w:val="24"/>
          <w:lang w:val="ru-RU"/>
        </w:rPr>
        <w:t>{</w:t>
      </w:r>
      <w:r>
        <w:rPr>
          <w:rFonts w:ascii="Times New Roman" w:hAnsi="Times New Roman"/>
          <w:i/>
          <w:color w:val="000000"/>
          <w:sz w:val="24"/>
          <w:szCs w:val="24"/>
        </w:rPr>
        <w:t>Підпункт 5 пункту 17 виключено на підставі Постанови КМ № 1093 від 17.10.2023</w:t>
      </w:r>
      <w:r w:rsidRPr="00F92C17">
        <w:rPr>
          <w:rFonts w:ascii="Times New Roman" w:hAnsi="Times New Roman"/>
          <w:i/>
          <w:color w:val="000000"/>
          <w:sz w:val="24"/>
          <w:szCs w:val="24"/>
          <w:lang w:val="ru-RU"/>
        </w:rPr>
        <w:t>}</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Надавач має право:</w:t>
      </w:r>
    </w:p>
    <w:p w:rsidR="001E50A4" w:rsidRPr="00F96C42" w:rsidRDefault="001E50A4" w:rsidP="001E50A4">
      <w:pPr>
        <w:numPr>
          <w:ilvl w:val="0"/>
          <w:numId w:val="5"/>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вимагати від замовника належного, своєчасного та у повному обсязі виконання ним своїх зобов’язань згідно з цим договором;</w:t>
      </w:r>
    </w:p>
    <w:p w:rsidR="001E50A4" w:rsidRPr="00F96C42" w:rsidRDefault="001E50A4" w:rsidP="001E50A4">
      <w:pPr>
        <w:numPr>
          <w:ilvl w:val="0"/>
          <w:numId w:val="5"/>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вимагати проведення звірки за договором;</w:t>
      </w:r>
    </w:p>
    <w:p w:rsidR="001E50A4" w:rsidRPr="00F96C42" w:rsidRDefault="001E50A4" w:rsidP="001E50A4">
      <w:pPr>
        <w:numPr>
          <w:ilvl w:val="0"/>
          <w:numId w:val="5"/>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вживати всіх заходів для реалізації свого права на оплату наданих ним послуг за договором у повному обсязі, в тому числі шляхом включення до договорів, що укладаються з підрядниками, умови щодо забезпечення доступу представників замовника до місць надання медичних послуг таких підрядників;</w:t>
      </w:r>
    </w:p>
    <w:p w:rsidR="001E50A4" w:rsidRPr="00F96C42" w:rsidRDefault="00614F97" w:rsidP="001E50A4">
      <w:pPr>
        <w:numPr>
          <w:ilvl w:val="0"/>
          <w:numId w:val="5"/>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2C17">
        <w:rPr>
          <w:rFonts w:ascii="Times New Roman" w:hAnsi="Times New Roman"/>
          <w:i/>
          <w:color w:val="000000"/>
          <w:sz w:val="24"/>
          <w:szCs w:val="24"/>
          <w:lang w:val="ru-RU"/>
        </w:rPr>
        <w:t>{</w:t>
      </w:r>
      <w:r>
        <w:rPr>
          <w:rFonts w:ascii="Times New Roman" w:hAnsi="Times New Roman"/>
          <w:i/>
          <w:color w:val="000000"/>
          <w:sz w:val="24"/>
          <w:szCs w:val="24"/>
        </w:rPr>
        <w:t>Підпункт 4 пункту 18 виключено на підставі Постанови КМ № 1093 від 17.10.2023</w:t>
      </w:r>
      <w:r w:rsidRPr="00F92C17">
        <w:rPr>
          <w:rFonts w:ascii="Times New Roman" w:hAnsi="Times New Roman"/>
          <w:i/>
          <w:color w:val="000000"/>
          <w:sz w:val="24"/>
          <w:szCs w:val="24"/>
          <w:lang w:val="ru-RU"/>
        </w:rPr>
        <w:t>}</w:t>
      </w:r>
    </w:p>
    <w:p w:rsidR="00A515A3" w:rsidRDefault="001E50A4" w:rsidP="001E50A4">
      <w:pPr>
        <w:numPr>
          <w:ilvl w:val="0"/>
          <w:numId w:val="5"/>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брати участь у розгляді заперечень (у тому числі із застосуванням засобів </w:t>
      </w:r>
      <w:proofErr w:type="spellStart"/>
      <w:r w:rsidRPr="00F96C42">
        <w:rPr>
          <w:rFonts w:ascii="Times New Roman" w:hAnsi="Times New Roman"/>
          <w:color w:val="000000"/>
          <w:sz w:val="24"/>
          <w:szCs w:val="24"/>
        </w:rPr>
        <w:t>відеозв’язку</w:t>
      </w:r>
      <w:proofErr w:type="spellEnd"/>
      <w:r w:rsidRPr="00F96C42">
        <w:rPr>
          <w:rFonts w:ascii="Times New Roman" w:hAnsi="Times New Roman"/>
          <w:color w:val="000000"/>
          <w:sz w:val="24"/>
          <w:szCs w:val="24"/>
        </w:rPr>
        <w:t>) до висновку, складеного замовником за резу</w:t>
      </w:r>
      <w:r w:rsidR="00FE6150">
        <w:rPr>
          <w:rFonts w:ascii="Times New Roman" w:hAnsi="Times New Roman"/>
          <w:color w:val="000000"/>
          <w:sz w:val="24"/>
          <w:szCs w:val="24"/>
        </w:rPr>
        <w:t>льтатами здійснення моніторингу;</w:t>
      </w:r>
    </w:p>
    <w:p w:rsidR="00A515A3" w:rsidRPr="00A515A3" w:rsidRDefault="00A515A3" w:rsidP="001E50A4">
      <w:pPr>
        <w:numPr>
          <w:ilvl w:val="0"/>
          <w:numId w:val="5"/>
        </w:numPr>
        <w:pBdr>
          <w:top w:val="nil"/>
          <w:left w:val="nil"/>
          <w:bottom w:val="nil"/>
          <w:right w:val="nil"/>
          <w:between w:val="nil"/>
        </w:pBdr>
        <w:tabs>
          <w:tab w:val="left" w:pos="1008"/>
        </w:tabs>
        <w:spacing w:before="120"/>
        <w:ind w:left="0" w:firstLine="567"/>
        <w:jc w:val="both"/>
        <w:rPr>
          <w:rStyle w:val="st42"/>
          <w:rFonts w:ascii="Times New Roman" w:hAnsi="Times New Roman"/>
          <w:sz w:val="24"/>
          <w:szCs w:val="24"/>
        </w:rPr>
      </w:pPr>
      <w:r w:rsidRPr="00A515A3">
        <w:rPr>
          <w:rStyle w:val="st42"/>
          <w:rFonts w:ascii="Times New Roman" w:hAnsi="Times New Roman"/>
          <w:sz w:val="24"/>
          <w:szCs w:val="24"/>
        </w:rPr>
        <w:t>у випадку отримання повідомлення про виявлення окремих порушень умов цього договору в ході автоматичного моніторингу протягом десяти календарних днів з моменту отримання повідомлення надавати обґрунтовані пояснення та/або заперечення та документи та/або інформацію на їх підтвердження;</w:t>
      </w:r>
    </w:p>
    <w:p w:rsidR="001E50A4" w:rsidRPr="00A515A3" w:rsidRDefault="00A515A3" w:rsidP="001E50A4">
      <w:pPr>
        <w:numPr>
          <w:ilvl w:val="0"/>
          <w:numId w:val="5"/>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A515A3">
        <w:rPr>
          <w:rStyle w:val="st42"/>
          <w:rFonts w:ascii="Times New Roman" w:hAnsi="Times New Roman"/>
          <w:sz w:val="24"/>
          <w:szCs w:val="24"/>
        </w:rPr>
        <w:t>усунути порушення, виявлені за результатами проведення фактичного моніторингу.</w:t>
      </w:r>
      <w:r w:rsidR="001E50A4" w:rsidRPr="00A515A3">
        <w:rPr>
          <w:rFonts w:ascii="Times New Roman" w:hAnsi="Times New Roman"/>
          <w:color w:val="000000"/>
          <w:sz w:val="24"/>
          <w:szCs w:val="24"/>
        </w:rPr>
        <w:t xml:space="preserve">  </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Надавач зобов’язується:</w:t>
      </w:r>
    </w:p>
    <w:p w:rsidR="001E50A4"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lastRenderedPageBreak/>
        <w:t>належним чином, своєчасно та у повному обсязі виконувати свої зобов’язання згідно з цим договором;</w:t>
      </w:r>
    </w:p>
    <w:p w:rsidR="00CE6504" w:rsidRPr="00CE6504" w:rsidRDefault="00CE650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2"/>
          <w:szCs w:val="24"/>
        </w:rPr>
      </w:pPr>
      <w:r w:rsidRPr="00CE6504">
        <w:rPr>
          <w:rStyle w:val="st42"/>
          <w:rFonts w:ascii="Times New Roman" w:hAnsi="Times New Roman"/>
          <w:sz w:val="24"/>
        </w:rPr>
        <w:t xml:space="preserve">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у тому числі щодо доступності медичних послуг для осіб з інвалідністю та інших </w:t>
      </w:r>
      <w:proofErr w:type="spellStart"/>
      <w:r w:rsidRPr="00CE6504">
        <w:rPr>
          <w:rStyle w:val="st42"/>
          <w:rFonts w:ascii="Times New Roman" w:hAnsi="Times New Roman"/>
          <w:sz w:val="24"/>
        </w:rPr>
        <w:t>маломобільних</w:t>
      </w:r>
      <w:proofErr w:type="spellEnd"/>
      <w:r w:rsidRPr="00CE6504">
        <w:rPr>
          <w:rStyle w:val="st42"/>
          <w:rFonts w:ascii="Times New Roman" w:hAnsi="Times New Roman"/>
          <w:sz w:val="24"/>
        </w:rPr>
        <w:t xml:space="preserve"> груп населення відповідно до за</w:t>
      </w:r>
      <w:r>
        <w:rPr>
          <w:rStyle w:val="st42"/>
          <w:rFonts w:ascii="Times New Roman" w:hAnsi="Times New Roman"/>
          <w:sz w:val="24"/>
        </w:rPr>
        <w:t>конодавства, умовам закупівлі;</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дотримуватися вимог законодавства, зокрема порядків надання медичної допомоги, табелів матеріально-технічного оснащення, в тому числі примірних, галузевих стандартів у сфері охорони здоров’я, а також забезпечувати дотримання підрядниками зазначених вимог;</w:t>
      </w:r>
    </w:p>
    <w:p w:rsidR="001E50A4" w:rsidRPr="00CD7802" w:rsidRDefault="00CD7802"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CD7802">
        <w:rPr>
          <w:rStyle w:val="st42"/>
          <w:rFonts w:ascii="Times New Roman" w:hAnsi="Times New Roman"/>
          <w:sz w:val="24"/>
          <w:szCs w:val="24"/>
        </w:rPr>
        <w:t>належним чином надавати медичні послуги відповідно до умов цього договору, специфікацій та встановлених законодавством вимог</w:t>
      </w:r>
      <w:r w:rsidR="001E50A4" w:rsidRPr="00CD7802">
        <w:rPr>
          <w:rFonts w:ascii="Times New Roman" w:hAnsi="Times New Roman"/>
          <w:color w:val="000000"/>
          <w:sz w:val="24"/>
          <w:szCs w:val="24"/>
        </w:rPr>
        <w:t>;</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забезпечувати захист персональних даних пацієнтів, у тому числі медичної інформації, відповідно до законодавства про захист персональних даних;</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використовувати для надання медичних послуг лікарські засоби та медичні вироби, що дозволені до застосування в Україні;</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забезпечувати реалізацію пацієнтами їх прав на отримання медичних послуг та відшкодовувати збитки, завдані пацієнтам у зв’язку з порушенням вимог цього договору надавачем або його підрядниками, зокрема, в частині заборони вимагання від пацієнта оплати за медичні послуги, медичні вироби чи лікарські засоби, які надавач зобов’язаний надавати пацієнтам безоплатно за цим договором;</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перед наданням медичних послуг з’ясувати та повідомити пацієнту (його законному представнику) про те, чи має такий пацієнт право на отримання медичних послуг за програмою медичних гарантій відповідно до поданих документів, перевірити наявність направлення лікаря (у разі потреби);</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негайно звернутися до замовника у разі виникнення питань щодо прав пацієнта на отримання медичних послуг згідно з цим договором або інших питань, пов’язаних з виконанням договору;</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забезпечувати надання медичних послуг згідно з цим договором насамперед пацієнтам, які були записані на прийом до лікаря або в чергу у визначений день;</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забезпечувати працівникам надавача належні умови праці;</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подавати на запит замовника копії скарг пацієнтів (за умови знеособлення персональних даних пацієнтів) та документи щодо надання медичних послуг або підтвердження відповідності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умовам закупівлі;</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своєчасно вносити до системи повну та достовірну інформацію, в тому числі медичну документацію та звіти про медичні послуги, медичні записи, записи про направлення і рецепти у порядку, встановленому законодавством, з урахуванням положень специфікації;</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розміщувати в системі, в кожному місці надання медичних послуг та на своєму веб-сайті (у разі наявності) інформацію для пацієнтів про медичні послуги, які пацієнт може отримати у надавача за програмою медичних гарантій, графік роботи надавача, графік роботи місць надання медичних послуг і медичних працівників та актуальну інформацію про працівників і обладнання надавача;</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залучати до надання послуг згідно з договором тільки тих підрядників, інформація про яких внесена до системи, тільки стосовно тих послуг, для яких в оголошенні прямо передбачена можливість їх надання підрядниками;</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lastRenderedPageBreak/>
        <w:t>повідомляти пацієнту (його законному представнику) не пізніше ніж через п’ять робочих днів з дня надходження заяви лікуючого лікаря про відмову такого лікаря від подальшого ведення пацієнта у зв’язку з тим, що пацієнт не виконує медичні приписи або правила внутрішнього розпорядку надавача, за умови, що це не загрожує життю пацієнта і здоров’ю населення;</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забезпечувати внесення до системи достовірної інформації про надавача, його керівника, медичних працівників, підрядників та уповноважених осіб (у тому числі про припинення трудових відносин з працівником надавача або договірних відносин з підрядником) не пізніше наступного робочого дня з дня її зміни;</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вносити до системи інформацію про придбання або продаж обладнання, передбаченого умовами закупівлі, припинення або відновлення його роботи не пізніше наступного робочого дня з дня настання таких обставин;</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вносити до системи інформацію про зміну адреси місця надання медичних послуг, графіка надання медичних послуг надавачем, графіка роботи працівників надавача, які надають медичну допомогу згідно з цим договором, контактних даних для запису на прийом до лікаря не пізніше ніж за тиждень до настання таких змін;</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повідомляти замовнику та пацієнтам про припинення медичної практики або подання заяви про припинення дії цього договору за ініціативою надавача не пізніше ніж за шість тижнів до настання таких обставин та вносити до системи відповідну інформацію;</w:t>
      </w:r>
    </w:p>
    <w:p w:rsidR="009F1B91" w:rsidRPr="00CD7A72" w:rsidRDefault="00CD7A72" w:rsidP="00CD7A72">
      <w:pPr>
        <w:numPr>
          <w:ilvl w:val="0"/>
          <w:numId w:val="7"/>
        </w:numPr>
        <w:pBdr>
          <w:top w:val="nil"/>
          <w:left w:val="nil"/>
          <w:bottom w:val="nil"/>
          <w:right w:val="nil"/>
          <w:between w:val="nil"/>
        </w:pBdr>
        <w:tabs>
          <w:tab w:val="left" w:pos="1008"/>
        </w:tabs>
        <w:spacing w:before="120"/>
        <w:ind w:left="0" w:firstLine="567"/>
        <w:jc w:val="both"/>
        <w:rPr>
          <w:rStyle w:val="st42"/>
          <w:color w:val="auto"/>
          <w:sz w:val="22"/>
        </w:rPr>
      </w:pPr>
      <w:r w:rsidRPr="00CD7A72">
        <w:rPr>
          <w:rStyle w:val="st42"/>
          <w:rFonts w:ascii="Times New Roman" w:hAnsi="Times New Roman"/>
          <w:sz w:val="24"/>
        </w:rPr>
        <w:t>повідомляти замовнику про:</w:t>
      </w:r>
    </w:p>
    <w:p w:rsidR="00CD7A72" w:rsidRPr="00CD7A72" w:rsidRDefault="00CD7A72" w:rsidP="00CD7A72">
      <w:pPr>
        <w:pStyle w:val="st2"/>
        <w:spacing w:before="120" w:after="0"/>
        <w:ind w:firstLine="567"/>
        <w:rPr>
          <w:rStyle w:val="st42"/>
        </w:rPr>
      </w:pPr>
      <w:r w:rsidRPr="00CD7A72">
        <w:rPr>
          <w:rStyle w:val="st42"/>
        </w:rPr>
        <w:t xml:space="preserve">початок процедури реорганізації, ліквідації, банкрутства надавача, строк для пред’явлення вимог кредиторами, затвердження передавального </w:t>
      </w:r>
      <w:proofErr w:type="spellStart"/>
      <w:r w:rsidRPr="00CD7A72">
        <w:rPr>
          <w:rStyle w:val="st42"/>
        </w:rPr>
        <w:t>акта</w:t>
      </w:r>
      <w:proofErr w:type="spellEnd"/>
      <w:r w:rsidRPr="00CD7A72">
        <w:rPr>
          <w:rStyle w:val="st42"/>
        </w:rPr>
        <w:t xml:space="preserve"> (у разі злиття, приєднання або перетворення) або розподільного балансу (у разі поділу) протягом 10 календарних днів з дати настання відповідної події;</w:t>
      </w:r>
    </w:p>
    <w:p w:rsidR="00CD7A72" w:rsidRPr="00CD7A72" w:rsidRDefault="00CD7A72" w:rsidP="00CD7A72">
      <w:pPr>
        <w:pBdr>
          <w:top w:val="nil"/>
          <w:left w:val="nil"/>
          <w:bottom w:val="nil"/>
          <w:right w:val="nil"/>
          <w:between w:val="nil"/>
        </w:pBdr>
        <w:tabs>
          <w:tab w:val="left" w:pos="1008"/>
        </w:tabs>
        <w:spacing w:before="120"/>
        <w:ind w:firstLine="567"/>
        <w:jc w:val="both"/>
        <w:rPr>
          <w:rFonts w:ascii="Times New Roman" w:hAnsi="Times New Roman"/>
          <w:sz w:val="24"/>
          <w:szCs w:val="24"/>
        </w:rPr>
      </w:pPr>
      <w:r w:rsidRPr="00CD7A72">
        <w:rPr>
          <w:rStyle w:val="st42"/>
          <w:rFonts w:ascii="Times New Roman" w:hAnsi="Times New Roman"/>
          <w:sz w:val="24"/>
          <w:szCs w:val="24"/>
        </w:rPr>
        <w:t>передачу майна в оперативне управління та переведення медичних працівників, залучених до надання медичних послуг, передбачених цим договором, у разі, коли надавач перебуває в процесі припинення шляхом реорганізації (приєднання), протягом 14 календарних днів з дати настання</w:t>
      </w:r>
      <w:r>
        <w:rPr>
          <w:rStyle w:val="st42"/>
          <w:rFonts w:ascii="Times New Roman" w:hAnsi="Times New Roman"/>
          <w:sz w:val="24"/>
          <w:szCs w:val="24"/>
        </w:rPr>
        <w:t xml:space="preserve"> події, яка відбулась пізніше;</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не здійснювати без попереднього письмового повідомлення замовнику перепрофілювання та закриття відділень, місць надання медичних послуг, розширення переліку медичних послуг за програмою медичних гарантій;</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не передавати всі або частину прав та обов’язків за договором третім особам без попередньої письмової згоди замовника;</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 вимогу замовника забезпечувати оновлення даних про пацієнта, внесених у систему, та інформувати замовника про внесення відповідних змін;</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не перешкоджати проведенню моніторингу згідно з цим договором, зокрема подавати документи, що стосуються надання медичних послуг за договором, на підставі яких вносилася інформація до системи та формувався звіт про медичні послуги;</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повертати замовнику надміру сплачені кошти згідно з цим договором, у випадках, передбачених цим договором;</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розміщувати у місцях надання медичних послуг, в яких здійснюється медичне обслуговування за договором, інформаційні матеріали про надання медичних послуг за програмою медичних гарантій відповідно до правил, опублікованих на офіційному веб-сайті замовника;</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здійснювати внутрішній контроль за виконанням своїх зобов’язань за договором працівниками надавача та його підрядниками згідно з додатком 3 до цього договору, вживати заходів до усунення порушень у разі їх виявлення, в тому числі порушень, виявлених за результатами моніторингу, здійсненого замовником;</w:t>
      </w:r>
    </w:p>
    <w:p w:rsidR="001E50A4" w:rsidRPr="002C25E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2C25E2">
        <w:rPr>
          <w:rFonts w:ascii="Times New Roman" w:hAnsi="Times New Roman"/>
          <w:color w:val="000000"/>
          <w:sz w:val="24"/>
          <w:szCs w:val="24"/>
        </w:rPr>
        <w:lastRenderedPageBreak/>
        <w:t>забезпечувати можливість отримання пацієнтами медичних послуг згідно з графіком, зазначеним у системі</w:t>
      </w:r>
      <w:r w:rsidR="002C25E2" w:rsidRPr="002C25E2">
        <w:rPr>
          <w:rFonts w:ascii="Times New Roman" w:hAnsi="Times New Roman"/>
          <w:color w:val="000000"/>
          <w:sz w:val="24"/>
          <w:szCs w:val="24"/>
        </w:rPr>
        <w:t xml:space="preserve"> </w:t>
      </w:r>
      <w:r w:rsidR="002C25E2" w:rsidRPr="002C25E2">
        <w:rPr>
          <w:rStyle w:val="st42"/>
          <w:rFonts w:ascii="Times New Roman" w:hAnsi="Times New Roman"/>
          <w:sz w:val="24"/>
          <w:szCs w:val="24"/>
        </w:rPr>
        <w:t>та розміщеним на веб-сайті надавача (у разі наявності)</w:t>
      </w:r>
      <w:r w:rsidRPr="002C25E2">
        <w:rPr>
          <w:rFonts w:ascii="Times New Roman" w:hAnsi="Times New Roman"/>
          <w:color w:val="000000"/>
          <w:sz w:val="24"/>
          <w:szCs w:val="24"/>
        </w:rPr>
        <w:t>;</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забезпечувати технічну можливість запису пацієнтів на прийом або в електронну чергу для отримання медичних послуг за телефоном або в електронній формі;</w:t>
      </w:r>
    </w:p>
    <w:p w:rsidR="001E50A4" w:rsidRPr="002736B4" w:rsidRDefault="002736B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2736B4">
        <w:rPr>
          <w:rStyle w:val="st42"/>
          <w:rFonts w:ascii="Times New Roman" w:hAnsi="Times New Roman"/>
          <w:sz w:val="24"/>
          <w:szCs w:val="24"/>
        </w:rPr>
        <w:t>у випадку виявлення фактів, зазначених у підпункті 36 цього пункту, та в інших випадках, передбачених цим договором, коригувати суму, зазначену в звіті про медичні послуги</w:t>
      </w:r>
      <w:r w:rsidR="001E50A4" w:rsidRPr="002736B4">
        <w:rPr>
          <w:rFonts w:ascii="Times New Roman" w:hAnsi="Times New Roman"/>
          <w:color w:val="000000"/>
          <w:sz w:val="24"/>
          <w:szCs w:val="24"/>
        </w:rPr>
        <w:t>;</w:t>
      </w:r>
    </w:p>
    <w:p w:rsidR="001E50A4" w:rsidRPr="00F96C42" w:rsidRDefault="001E50A4"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повертати кошти замовнику, отримані за надання медичних послуг, щодо яких виявлено порушення під час їх надання;</w:t>
      </w:r>
    </w:p>
    <w:p w:rsidR="001E50A4" w:rsidRPr="00AC02FA" w:rsidRDefault="00AC02FA"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AC02FA">
        <w:rPr>
          <w:rStyle w:val="st42"/>
          <w:rFonts w:ascii="Times New Roman" w:hAnsi="Times New Roman"/>
          <w:sz w:val="24"/>
          <w:szCs w:val="24"/>
        </w:rPr>
        <w:t>виконувати обов’язки, передбачені Порядком здійснення моніторингу дотримання надавачами медичних послуг умов договорів про медичне обслуговування населення, визначеним додатком 4 до цього договору</w:t>
      </w:r>
      <w:r w:rsidR="001E50A4" w:rsidRPr="00AC02FA">
        <w:rPr>
          <w:rFonts w:ascii="Times New Roman" w:hAnsi="Times New Roman"/>
          <w:color w:val="000000"/>
          <w:sz w:val="24"/>
          <w:szCs w:val="24"/>
        </w:rPr>
        <w:t>;</w:t>
      </w:r>
    </w:p>
    <w:p w:rsidR="001E50A4" w:rsidRDefault="00AC02FA" w:rsidP="001E50A4">
      <w:pPr>
        <w:numPr>
          <w:ilvl w:val="0"/>
          <w:numId w:val="7"/>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AC02FA">
        <w:rPr>
          <w:rStyle w:val="st42"/>
          <w:rFonts w:ascii="Times New Roman" w:hAnsi="Times New Roman"/>
          <w:sz w:val="24"/>
          <w:szCs w:val="24"/>
        </w:rPr>
        <w:t>здійснювати заходи, передбачені планом усунення виявлених порушень та подавати звіт НСЗУ про здійснення таких заходів</w:t>
      </w:r>
      <w:r>
        <w:rPr>
          <w:rFonts w:ascii="Times New Roman" w:hAnsi="Times New Roman"/>
          <w:color w:val="000000"/>
          <w:sz w:val="24"/>
          <w:szCs w:val="24"/>
        </w:rPr>
        <w:t>;</w:t>
      </w:r>
    </w:p>
    <w:p w:rsidR="00AC02FA" w:rsidRDefault="00661601" w:rsidP="001E50A4">
      <w:pPr>
        <w:numPr>
          <w:ilvl w:val="0"/>
          <w:numId w:val="7"/>
        </w:numPr>
        <w:pBdr>
          <w:top w:val="nil"/>
          <w:left w:val="nil"/>
          <w:bottom w:val="nil"/>
          <w:right w:val="nil"/>
          <w:between w:val="nil"/>
        </w:pBdr>
        <w:tabs>
          <w:tab w:val="left" w:pos="1008"/>
        </w:tabs>
        <w:spacing w:before="120"/>
        <w:ind w:left="0" w:firstLine="567"/>
        <w:jc w:val="both"/>
        <w:rPr>
          <w:rStyle w:val="st42"/>
          <w:rFonts w:ascii="Times New Roman" w:hAnsi="Times New Roman"/>
          <w:sz w:val="24"/>
          <w:szCs w:val="24"/>
        </w:rPr>
      </w:pPr>
      <w:r w:rsidRPr="00661601">
        <w:rPr>
          <w:rStyle w:val="st42"/>
          <w:rFonts w:ascii="Times New Roman" w:hAnsi="Times New Roman"/>
          <w:sz w:val="24"/>
          <w:szCs w:val="24"/>
        </w:rPr>
        <w:t>підписувати додаткову угоду, спрямовану замовником відповідно до пункту 60 цього договору;</w:t>
      </w:r>
    </w:p>
    <w:p w:rsidR="00661601" w:rsidRPr="00661601" w:rsidRDefault="00661601" w:rsidP="00262274">
      <w:pPr>
        <w:pStyle w:val="st2"/>
        <w:numPr>
          <w:ilvl w:val="0"/>
          <w:numId w:val="7"/>
        </w:numPr>
        <w:pBdr>
          <w:top w:val="nil"/>
          <w:left w:val="nil"/>
          <w:bottom w:val="nil"/>
          <w:right w:val="nil"/>
          <w:between w:val="nil"/>
        </w:pBdr>
        <w:tabs>
          <w:tab w:val="left" w:pos="1008"/>
        </w:tabs>
        <w:spacing w:before="120"/>
        <w:ind w:left="0" w:firstLine="567"/>
        <w:rPr>
          <w:rStyle w:val="st42"/>
        </w:rPr>
      </w:pPr>
      <w:r w:rsidRPr="00661601">
        <w:rPr>
          <w:rStyle w:val="st42"/>
        </w:rPr>
        <w:t>коригувати дані, внесені в систему, у випадку виявлення фактів:</w:t>
      </w:r>
    </w:p>
    <w:p w:rsidR="00661601" w:rsidRPr="00661601" w:rsidRDefault="00661601" w:rsidP="00661601">
      <w:pPr>
        <w:pStyle w:val="st2"/>
        <w:rPr>
          <w:rStyle w:val="st42"/>
        </w:rPr>
      </w:pPr>
      <w:r>
        <w:rPr>
          <w:rStyle w:val="st42"/>
          <w:lang w:val="uk-UA"/>
        </w:rPr>
        <w:t xml:space="preserve">  </w:t>
      </w:r>
      <w:r w:rsidRPr="00661601">
        <w:rPr>
          <w:rStyle w:val="st42"/>
        </w:rPr>
        <w:t>надання меншої кількості медичних послуг, ніж зазначено в даних, внесених до системи, за якими були сформовані звіти на оплату за результатами аналізу первинної медичної документації у разі її ведення  у паперовій формі;</w:t>
      </w:r>
    </w:p>
    <w:p w:rsidR="00661601" w:rsidRPr="00661601" w:rsidRDefault="00661601" w:rsidP="00661601">
      <w:pPr>
        <w:pStyle w:val="st2"/>
        <w:rPr>
          <w:rStyle w:val="st42"/>
        </w:rPr>
      </w:pPr>
      <w:r>
        <w:rPr>
          <w:rStyle w:val="st42"/>
          <w:lang w:val="uk-UA"/>
        </w:rPr>
        <w:t xml:space="preserve">  </w:t>
      </w:r>
      <w:r w:rsidRPr="00661601">
        <w:rPr>
          <w:rStyle w:val="st42"/>
        </w:rPr>
        <w:t>внесення помилкових, недостовірних або неповних даних, на підставі яких були сформовані звіти про медичні послуги;</w:t>
      </w:r>
    </w:p>
    <w:p w:rsidR="00661601" w:rsidRDefault="00661601" w:rsidP="00661601">
      <w:pPr>
        <w:pBdr>
          <w:top w:val="nil"/>
          <w:left w:val="nil"/>
          <w:bottom w:val="nil"/>
          <w:right w:val="nil"/>
          <w:between w:val="nil"/>
        </w:pBdr>
        <w:tabs>
          <w:tab w:val="left" w:pos="1008"/>
        </w:tabs>
        <w:spacing w:before="120"/>
        <w:jc w:val="both"/>
        <w:rPr>
          <w:rStyle w:val="st42"/>
          <w:rFonts w:ascii="Times New Roman" w:hAnsi="Times New Roman"/>
          <w:sz w:val="24"/>
          <w:szCs w:val="24"/>
        </w:rPr>
      </w:pPr>
      <w:r>
        <w:rPr>
          <w:rStyle w:val="st42"/>
          <w:rFonts w:ascii="Times New Roman" w:hAnsi="Times New Roman"/>
          <w:sz w:val="24"/>
          <w:szCs w:val="24"/>
        </w:rPr>
        <w:t xml:space="preserve">          </w:t>
      </w:r>
      <w:r w:rsidRPr="00661601">
        <w:rPr>
          <w:rStyle w:val="st42"/>
          <w:rFonts w:ascii="Times New Roman" w:hAnsi="Times New Roman"/>
          <w:sz w:val="24"/>
          <w:szCs w:val="24"/>
        </w:rPr>
        <w:t>відсутності у первинній медичній документації пацієнта інформації про консультації/процедури/обстеження/умови транспортування, які повинні були проводитися згідно з вимогами, визначеними в умовах закупівлі та специ</w:t>
      </w:r>
      <w:r w:rsidR="00CD7A72">
        <w:rPr>
          <w:rStyle w:val="st42"/>
          <w:rFonts w:ascii="Times New Roman" w:hAnsi="Times New Roman"/>
          <w:sz w:val="24"/>
          <w:szCs w:val="24"/>
        </w:rPr>
        <w:t>фікації надання медичних послуг;</w:t>
      </w:r>
    </w:p>
    <w:p w:rsidR="00CD7A72" w:rsidRPr="00CD7A72" w:rsidRDefault="00CD7A72" w:rsidP="00CD7A72">
      <w:pPr>
        <w:pBdr>
          <w:top w:val="nil"/>
          <w:left w:val="nil"/>
          <w:bottom w:val="nil"/>
          <w:right w:val="nil"/>
          <w:between w:val="nil"/>
        </w:pBdr>
        <w:tabs>
          <w:tab w:val="left" w:pos="1008"/>
        </w:tabs>
        <w:spacing w:before="120"/>
        <w:ind w:firstLine="567"/>
        <w:jc w:val="both"/>
        <w:rPr>
          <w:rStyle w:val="st42"/>
          <w:rFonts w:ascii="Times New Roman" w:hAnsi="Times New Roman"/>
          <w:sz w:val="22"/>
          <w:szCs w:val="24"/>
        </w:rPr>
      </w:pPr>
      <w:r w:rsidRPr="00CD7A72">
        <w:rPr>
          <w:rStyle w:val="st42"/>
          <w:rFonts w:ascii="Times New Roman" w:hAnsi="Times New Roman"/>
          <w:sz w:val="24"/>
        </w:rPr>
        <w:t>37) дотримуватись правових засад функціонування системи запобігання корупції в Україні і антикорупційної політики міжнародних установ та організацій, зокрема політики Світового Банку щодо запобігання та боротьби з шахрайством та корупцією, як визначено в директивах банку “Керівництво щодо запобігання та боротьби з шахрайством і корупцією у проектах, що фінансуються за рахунок позик Міжнародного банку реконструкції і розвитку та кредитів і грантів Міжнародної агенції розвитку (в ре</w:t>
      </w:r>
      <w:r>
        <w:rPr>
          <w:rStyle w:val="st42"/>
          <w:rFonts w:ascii="Times New Roman" w:hAnsi="Times New Roman"/>
          <w:sz w:val="24"/>
        </w:rPr>
        <w:t>дакції від 1 липня 2016 року).</w:t>
      </w:r>
    </w:p>
    <w:p w:rsidR="00CD7A72" w:rsidRPr="00661601" w:rsidRDefault="00CD7A72" w:rsidP="00661601">
      <w:pPr>
        <w:pBdr>
          <w:top w:val="nil"/>
          <w:left w:val="nil"/>
          <w:bottom w:val="nil"/>
          <w:right w:val="nil"/>
          <w:between w:val="nil"/>
        </w:pBdr>
        <w:tabs>
          <w:tab w:val="left" w:pos="1008"/>
        </w:tabs>
        <w:spacing w:before="120"/>
        <w:jc w:val="both"/>
        <w:rPr>
          <w:rFonts w:ascii="Times New Roman" w:hAnsi="Times New Roman"/>
          <w:color w:val="000000"/>
          <w:sz w:val="24"/>
          <w:szCs w:val="24"/>
        </w:rPr>
      </w:pP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Надавач зобов’язується включити до договорів, що укладаються з підрядниками, умови щодо надання медичних послуг, що забезпечують дотримання підрядниками вимог, передбачених договором.</w:t>
      </w:r>
    </w:p>
    <w:p w:rsidR="001E50A4" w:rsidRPr="00476C82" w:rsidRDefault="00476C82"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476C82">
        <w:rPr>
          <w:rStyle w:val="st42"/>
          <w:rFonts w:ascii="Times New Roman" w:hAnsi="Times New Roman"/>
          <w:sz w:val="24"/>
          <w:szCs w:val="24"/>
        </w:rPr>
        <w:t>Сторони зобов’язуються постійно співпрацювати з метою забезпечення належного виконання умов цього договору, підвищення якості та доступності медичного обслуговування пацієнтів, зокрема, шляхом</w:t>
      </w:r>
      <w:r w:rsidR="001E50A4" w:rsidRPr="00476C82">
        <w:rPr>
          <w:rFonts w:ascii="Times New Roman" w:hAnsi="Times New Roman"/>
          <w:color w:val="000000"/>
          <w:sz w:val="24"/>
          <w:szCs w:val="24"/>
        </w:rPr>
        <w:t>:</w:t>
      </w:r>
    </w:p>
    <w:p w:rsidR="001E50A4" w:rsidRPr="00476C82" w:rsidRDefault="00476C82" w:rsidP="001E50A4">
      <w:pPr>
        <w:numPr>
          <w:ilvl w:val="0"/>
          <w:numId w:val="4"/>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476C82">
        <w:rPr>
          <w:rStyle w:val="st42"/>
          <w:rFonts w:ascii="Times New Roman" w:hAnsi="Times New Roman"/>
          <w:sz w:val="24"/>
          <w:szCs w:val="24"/>
        </w:rPr>
        <w:t xml:space="preserve">проведення кожною із сторін систематичного спостереження за своєчасністю внесення до системи точної та достовірної інформації, вжиття заходів для усунення </w:t>
      </w:r>
      <w:proofErr w:type="spellStart"/>
      <w:r w:rsidRPr="00476C82">
        <w:rPr>
          <w:rStyle w:val="st42"/>
          <w:rFonts w:ascii="Times New Roman" w:hAnsi="Times New Roman"/>
          <w:sz w:val="24"/>
          <w:szCs w:val="24"/>
        </w:rPr>
        <w:t>неточностей</w:t>
      </w:r>
      <w:proofErr w:type="spellEnd"/>
      <w:r w:rsidR="001E50A4" w:rsidRPr="00476C82">
        <w:rPr>
          <w:rFonts w:ascii="Times New Roman" w:hAnsi="Times New Roman"/>
          <w:color w:val="000000"/>
          <w:sz w:val="24"/>
          <w:szCs w:val="24"/>
        </w:rPr>
        <w:t>;</w:t>
      </w:r>
    </w:p>
    <w:p w:rsidR="001E50A4" w:rsidRPr="00476C82" w:rsidRDefault="00476C82" w:rsidP="001E50A4">
      <w:pPr>
        <w:numPr>
          <w:ilvl w:val="0"/>
          <w:numId w:val="4"/>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476C82">
        <w:rPr>
          <w:rStyle w:val="st42"/>
          <w:rFonts w:ascii="Times New Roman" w:hAnsi="Times New Roman"/>
          <w:sz w:val="24"/>
          <w:szCs w:val="24"/>
        </w:rPr>
        <w:t>навчання працівників надавача з питань, що стосуються надання послуг за договором, зокрема стосовно своєчасного внесення точної та достовірної інформації до системи</w:t>
      </w:r>
      <w:r w:rsidR="001E50A4" w:rsidRPr="00476C82">
        <w:rPr>
          <w:rFonts w:ascii="Times New Roman" w:hAnsi="Times New Roman"/>
          <w:color w:val="000000"/>
          <w:sz w:val="24"/>
          <w:szCs w:val="24"/>
        </w:rPr>
        <w:t>;</w:t>
      </w:r>
    </w:p>
    <w:p w:rsidR="001E50A4" w:rsidRPr="00476C82" w:rsidRDefault="00476C82" w:rsidP="001E50A4">
      <w:pPr>
        <w:numPr>
          <w:ilvl w:val="0"/>
          <w:numId w:val="4"/>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476C82">
        <w:rPr>
          <w:rStyle w:val="st42"/>
          <w:rFonts w:ascii="Times New Roman" w:hAnsi="Times New Roman"/>
          <w:sz w:val="24"/>
          <w:szCs w:val="24"/>
        </w:rPr>
        <w:t>здійснення надавачем внутрішнього контролю за виконанням договору</w:t>
      </w:r>
      <w:r w:rsidR="001E50A4" w:rsidRPr="00476C82">
        <w:rPr>
          <w:rFonts w:ascii="Times New Roman" w:hAnsi="Times New Roman"/>
          <w:color w:val="000000"/>
          <w:sz w:val="24"/>
          <w:szCs w:val="24"/>
        </w:rPr>
        <w:t>;</w:t>
      </w:r>
    </w:p>
    <w:p w:rsidR="001E50A4" w:rsidRPr="00476C82" w:rsidRDefault="00476C82" w:rsidP="001E50A4">
      <w:pPr>
        <w:numPr>
          <w:ilvl w:val="0"/>
          <w:numId w:val="4"/>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476C82">
        <w:rPr>
          <w:rStyle w:val="st42"/>
          <w:rFonts w:ascii="Times New Roman" w:hAnsi="Times New Roman"/>
          <w:sz w:val="24"/>
          <w:szCs w:val="24"/>
        </w:rPr>
        <w:lastRenderedPageBreak/>
        <w:t>проведення спільних консультацій, робочих візитів та нарад, анкетування, аналізу ефективності виконання умов цього договору</w:t>
      </w:r>
      <w:r w:rsidR="001E50A4" w:rsidRPr="00476C82">
        <w:rPr>
          <w:rFonts w:ascii="Times New Roman" w:hAnsi="Times New Roman"/>
          <w:color w:val="000000"/>
          <w:sz w:val="24"/>
          <w:szCs w:val="24"/>
        </w:rPr>
        <w:t>.</w:t>
      </w:r>
    </w:p>
    <w:p w:rsidR="00D64974" w:rsidRDefault="001E50A4" w:rsidP="00D64974">
      <w:pPr>
        <w:pBdr>
          <w:top w:val="nil"/>
          <w:left w:val="nil"/>
          <w:bottom w:val="nil"/>
          <w:right w:val="nil"/>
          <w:between w:val="nil"/>
        </w:pBdr>
        <w:tabs>
          <w:tab w:val="left" w:pos="1008"/>
        </w:tabs>
        <w:spacing w:before="120"/>
        <w:ind w:firstLine="567"/>
        <w:jc w:val="both"/>
        <w:rPr>
          <w:rStyle w:val="st42"/>
          <w:rFonts w:ascii="Times New Roman" w:hAnsi="Times New Roman"/>
          <w:sz w:val="24"/>
          <w:szCs w:val="24"/>
        </w:rPr>
      </w:pPr>
      <w:r w:rsidRPr="00476C82">
        <w:rPr>
          <w:rFonts w:ascii="Times New Roman" w:hAnsi="Times New Roman"/>
          <w:color w:val="000000"/>
          <w:sz w:val="24"/>
          <w:szCs w:val="24"/>
        </w:rPr>
        <w:t xml:space="preserve">У разі </w:t>
      </w:r>
      <w:r w:rsidR="00476C82" w:rsidRPr="00476C82">
        <w:rPr>
          <w:rStyle w:val="st42"/>
          <w:rFonts w:ascii="Times New Roman" w:hAnsi="Times New Roman"/>
          <w:sz w:val="24"/>
          <w:szCs w:val="24"/>
        </w:rPr>
        <w:t>виявлення за результатами автоматичного моніторингу систематичних (три і більше разів) однотипних помилкових, недостовірних або неповних медичних записів, внесених надавачем до системи, або систематичних (три і більше разів) однотипних порушень умов цього договору або пакета медичних послуг, перевірка яких не потребує проведення фактичного моніторингу, замовник може надіслати надавачу попередження з пропозицією скласти план заходів з удосконалення медичного обслуговування</w:t>
      </w:r>
      <w:r w:rsidR="00D64974">
        <w:rPr>
          <w:rStyle w:val="st42"/>
          <w:rFonts w:ascii="Times New Roman" w:hAnsi="Times New Roman"/>
          <w:sz w:val="24"/>
          <w:szCs w:val="24"/>
        </w:rPr>
        <w:t>.</w:t>
      </w:r>
    </w:p>
    <w:p w:rsidR="00476C82" w:rsidRPr="00476C82" w:rsidRDefault="00476C82" w:rsidP="00D64974">
      <w:pPr>
        <w:pBdr>
          <w:top w:val="nil"/>
          <w:left w:val="nil"/>
          <w:bottom w:val="nil"/>
          <w:right w:val="nil"/>
          <w:between w:val="nil"/>
        </w:pBdr>
        <w:tabs>
          <w:tab w:val="left" w:pos="1008"/>
        </w:tabs>
        <w:spacing w:before="120"/>
        <w:ind w:firstLine="567"/>
        <w:jc w:val="both"/>
        <w:rPr>
          <w:rStyle w:val="st42"/>
          <w:rFonts w:ascii="Times New Roman" w:hAnsi="Times New Roman"/>
          <w:sz w:val="24"/>
          <w:szCs w:val="24"/>
        </w:rPr>
      </w:pPr>
      <w:r w:rsidRPr="00476C82">
        <w:rPr>
          <w:rStyle w:val="st42"/>
          <w:rFonts w:ascii="Times New Roman" w:hAnsi="Times New Roman"/>
          <w:sz w:val="24"/>
          <w:szCs w:val="24"/>
        </w:rPr>
        <w:t>Надавач протягом десяти календарних днів з моменту отримання відповідного попередження від замовника готує план заходів з удосконалення медичного обслуговування, де зазначає перелік заходів, яких буде вживати для попередження виникнення порушень умов цього договору або пакета медичних послуг, виявлених у результаті автоматичного моніторингу та/або для попередження внесення до системи помилкових, недостовірних або неповних медичних записів.</w:t>
      </w:r>
    </w:p>
    <w:p w:rsidR="001E50A4" w:rsidRPr="00476C82" w:rsidRDefault="00476C82" w:rsidP="00476C82">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476C82">
        <w:rPr>
          <w:rStyle w:val="st42"/>
          <w:rFonts w:ascii="Times New Roman" w:hAnsi="Times New Roman"/>
          <w:sz w:val="24"/>
          <w:szCs w:val="24"/>
        </w:rPr>
        <w:t>Сторони узгоджують план заходів з удосконалення медичного обслуговування, який після підписання сторонами стає невід’ємною частиною договору. Надавач зобов’язаний виконати план заходів з удосконалення медичного обслуговування в установлені строки та інформувати замовника про хід виконання такого плану.</w:t>
      </w:r>
    </w:p>
    <w:p w:rsidR="001E50A4" w:rsidRPr="00F96C42" w:rsidRDefault="001E50A4" w:rsidP="001E50A4">
      <w:pPr>
        <w:keepNext/>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Звітність надавача</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Надавач зобов’язаний </w:t>
      </w:r>
      <w:r w:rsidR="00CE6504" w:rsidRPr="00CE6504">
        <w:rPr>
          <w:rStyle w:val="st42"/>
          <w:rFonts w:ascii="Times New Roman" w:hAnsi="Times New Roman"/>
          <w:sz w:val="24"/>
        </w:rPr>
        <w:t>подати</w:t>
      </w:r>
      <w:r w:rsidRPr="00F96C42">
        <w:rPr>
          <w:rFonts w:ascii="Times New Roman" w:hAnsi="Times New Roman"/>
          <w:color w:val="000000"/>
          <w:sz w:val="24"/>
          <w:szCs w:val="24"/>
        </w:rPr>
        <w:t xml:space="preserve"> звіт про медичні послуги за формою, наданою замовником, в якому зазначаються</w:t>
      </w:r>
      <w:r w:rsidR="00D975C3">
        <w:rPr>
          <w:rFonts w:ascii="Times New Roman" w:hAnsi="Times New Roman"/>
          <w:color w:val="000000"/>
          <w:sz w:val="24"/>
          <w:szCs w:val="24"/>
        </w:rPr>
        <w:t>, зокрема,</w:t>
      </w:r>
      <w:r w:rsidRPr="00F96C42">
        <w:rPr>
          <w:rFonts w:ascii="Times New Roman" w:hAnsi="Times New Roman"/>
          <w:color w:val="000000"/>
          <w:sz w:val="24"/>
          <w:szCs w:val="24"/>
        </w:rPr>
        <w:t xml:space="preserve"> назва звіту, дата його складання, найменування надавача, посади відповідальних осіб надавача та замовника із зазначенням їх прізвища, власного імені та по батькові (за наявності), а також перелік та обсяг </w:t>
      </w:r>
      <w:r w:rsidR="00CE6504" w:rsidRPr="00CE6504">
        <w:rPr>
          <w:rStyle w:val="st42"/>
          <w:rFonts w:ascii="Times New Roman" w:hAnsi="Times New Roman"/>
          <w:sz w:val="24"/>
        </w:rPr>
        <w:t>наданих</w:t>
      </w:r>
      <w:r w:rsidRPr="00F96C42">
        <w:rPr>
          <w:rFonts w:ascii="Times New Roman" w:hAnsi="Times New Roman"/>
          <w:color w:val="000000"/>
          <w:sz w:val="24"/>
          <w:szCs w:val="24"/>
        </w:rPr>
        <w:t xml:space="preserve"> медичних послуг, які підлягають оплаті за  звітний період. Звіт про медичні послуги є первинним документом. Звіт про медичні послуги формується на підставі інформації, що міститься в системі, медичної документації та інших документів, що підтверджують факт надання пацієнтам медичної допомоги відповідно до законодавства.</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Включенню до звіту та оплаті згідно з цим договором підлягають медичні послуги з урахуванням таких умов:</w:t>
      </w:r>
    </w:p>
    <w:p w:rsidR="001E50A4" w:rsidRPr="00F96C42" w:rsidRDefault="001E50A4" w:rsidP="001E50A4">
      <w:pPr>
        <w:numPr>
          <w:ilvl w:val="0"/>
          <w:numId w:val="6"/>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медичні послуги, надані пацієнту за направленням, запис про яке є в системі, крім випадків, коли згідно із законодавством направлення не вимагається;</w:t>
      </w:r>
    </w:p>
    <w:p w:rsidR="001E50A4" w:rsidRPr="00F96C42" w:rsidRDefault="001E50A4" w:rsidP="001E50A4">
      <w:pPr>
        <w:numPr>
          <w:ilvl w:val="0"/>
          <w:numId w:val="6"/>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медичні послуги, надані в обсязі не меншому, ніж передбачено у специфікації;</w:t>
      </w:r>
    </w:p>
    <w:p w:rsidR="001E50A4" w:rsidRDefault="001E50A4" w:rsidP="001E50A4">
      <w:pPr>
        <w:numPr>
          <w:ilvl w:val="0"/>
          <w:numId w:val="6"/>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до системи включено необхідну медичну документацію в порядку, передбаченому законодавством та специфікацією.</w:t>
      </w:r>
    </w:p>
    <w:p w:rsidR="005D6869" w:rsidRPr="005D6869" w:rsidRDefault="005D6869" w:rsidP="005D6869">
      <w:pPr>
        <w:pBdr>
          <w:top w:val="nil"/>
          <w:left w:val="nil"/>
          <w:bottom w:val="nil"/>
          <w:right w:val="nil"/>
          <w:between w:val="nil"/>
        </w:pBdr>
        <w:tabs>
          <w:tab w:val="left" w:pos="1008"/>
        </w:tabs>
        <w:spacing w:before="120"/>
        <w:jc w:val="both"/>
        <w:rPr>
          <w:rFonts w:ascii="Times New Roman" w:hAnsi="Times New Roman"/>
          <w:color w:val="000000"/>
          <w:sz w:val="24"/>
          <w:szCs w:val="24"/>
        </w:rPr>
      </w:pPr>
      <w:r>
        <w:rPr>
          <w:rStyle w:val="st42"/>
        </w:rPr>
        <w:t xml:space="preserve">        </w:t>
      </w:r>
      <w:r w:rsidRPr="005D6869">
        <w:rPr>
          <w:rStyle w:val="st42"/>
          <w:rFonts w:ascii="Times New Roman" w:hAnsi="Times New Roman"/>
          <w:sz w:val="24"/>
          <w:szCs w:val="24"/>
        </w:rPr>
        <w:t>У разі виявлення за результатами автоматичного моніторингу (до формування звіту про надані медичні послуги) помилкових, недостовірних або неповних медичних записів, внесених надавачем до системи, замовник не враховує такі записи для підтвердження надання таких медичних послуг надавачем у звітному періоді. Про виявлені помилкові, недостовірні або неповні медичні записи замовник повідомляє надавачу. Надавач протягом 30 календарних днів з дня закінчення звітного періоду має право надати обґрунтовані пояснення щодо виявлених замовником помилкових, недостовірних або неповних медичних записів для прийняття ним остаточного рішення щодо оплати медичних послуг/проведення перерахунку.</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Надавач зобов’язаний подати замовнику звіт про медичні послуги у строки, встановлені у додатках до цього договору.</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Якщо останній день строку подання звіту про медичні послуги припадає на вихідний або святковий день, останнім днем строку подання вважається робочий день, що настає за вихідним або святковим днем.</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lastRenderedPageBreak/>
        <w:t xml:space="preserve">У разі виявлення </w:t>
      </w:r>
      <w:proofErr w:type="spellStart"/>
      <w:r w:rsidRPr="00F96C42">
        <w:rPr>
          <w:rFonts w:ascii="Times New Roman" w:hAnsi="Times New Roman"/>
          <w:color w:val="000000"/>
          <w:sz w:val="24"/>
          <w:szCs w:val="24"/>
        </w:rPr>
        <w:t>невідповідностей</w:t>
      </w:r>
      <w:proofErr w:type="spellEnd"/>
      <w:r w:rsidRPr="00F96C42">
        <w:rPr>
          <w:rFonts w:ascii="Times New Roman" w:hAnsi="Times New Roman"/>
          <w:color w:val="000000"/>
          <w:sz w:val="24"/>
          <w:szCs w:val="24"/>
        </w:rPr>
        <w:t xml:space="preserve"> між даними звіту про медичні послуги та інформацією, що міститься в системі, даними фінансової чи статистичної звітності, медичної документації замовник </w:t>
      </w:r>
      <w:r w:rsidR="00CE6504" w:rsidRPr="00CE6504">
        <w:rPr>
          <w:rStyle w:val="st42"/>
          <w:rFonts w:ascii="Times New Roman" w:hAnsi="Times New Roman"/>
          <w:sz w:val="24"/>
        </w:rPr>
        <w:t>подає</w:t>
      </w:r>
      <w:r w:rsidRPr="00CE6504">
        <w:rPr>
          <w:rFonts w:ascii="Times New Roman" w:hAnsi="Times New Roman"/>
          <w:color w:val="000000"/>
          <w:sz w:val="22"/>
          <w:szCs w:val="24"/>
        </w:rPr>
        <w:t xml:space="preserve"> </w:t>
      </w:r>
      <w:r w:rsidRPr="00F96C42">
        <w:rPr>
          <w:rFonts w:ascii="Times New Roman" w:hAnsi="Times New Roman"/>
          <w:color w:val="000000"/>
          <w:sz w:val="24"/>
          <w:szCs w:val="24"/>
        </w:rPr>
        <w:t xml:space="preserve">надавачу заперечення до звіту про медичні послуги протягом десяти </w:t>
      </w:r>
      <w:r w:rsidR="00DE3500">
        <w:rPr>
          <w:rFonts w:ascii="Times New Roman" w:hAnsi="Times New Roman"/>
          <w:color w:val="000000"/>
          <w:sz w:val="24"/>
          <w:szCs w:val="24"/>
        </w:rPr>
        <w:t>робочих</w:t>
      </w:r>
      <w:r w:rsidRPr="00F96C42">
        <w:rPr>
          <w:rFonts w:ascii="Times New Roman" w:hAnsi="Times New Roman"/>
          <w:color w:val="000000"/>
          <w:sz w:val="24"/>
          <w:szCs w:val="24"/>
        </w:rPr>
        <w:t xml:space="preserve"> днів з дати його надходження. Надавач зобов’язаний розглянути заперечення та подати уточнений звіт про медичні послуги з усунутими </w:t>
      </w:r>
      <w:proofErr w:type="spellStart"/>
      <w:r w:rsidRPr="00F96C42">
        <w:rPr>
          <w:rFonts w:ascii="Times New Roman" w:hAnsi="Times New Roman"/>
          <w:color w:val="000000"/>
          <w:sz w:val="24"/>
          <w:szCs w:val="24"/>
        </w:rPr>
        <w:t>невідповідностями</w:t>
      </w:r>
      <w:proofErr w:type="spellEnd"/>
      <w:r w:rsidRPr="00F96C42">
        <w:rPr>
          <w:rFonts w:ascii="Times New Roman" w:hAnsi="Times New Roman"/>
          <w:color w:val="000000"/>
          <w:sz w:val="24"/>
          <w:szCs w:val="24"/>
        </w:rPr>
        <w:t xml:space="preserve"> протягом трьох </w:t>
      </w:r>
      <w:r w:rsidR="00CE6504" w:rsidRPr="00CE6504">
        <w:rPr>
          <w:rStyle w:val="st42"/>
          <w:rFonts w:ascii="Times New Roman" w:hAnsi="Times New Roman"/>
          <w:sz w:val="24"/>
        </w:rPr>
        <w:t>робочих</w:t>
      </w:r>
      <w:r w:rsidRPr="00F96C42">
        <w:rPr>
          <w:rFonts w:ascii="Times New Roman" w:hAnsi="Times New Roman"/>
          <w:color w:val="000000"/>
          <w:sz w:val="24"/>
          <w:szCs w:val="24"/>
        </w:rPr>
        <w:t xml:space="preserve"> днів з дати їх надсилання замовником.</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У разі коли надавач в установлений строк не подав звіт за звітний період або уточнений звіт з урахуванням заперечень замовника відповідно до пункту 25 цього договору, надавач має право подати такий звіт разом із звітом за наступний звітний період. У разі неподання звіту або уточненого звіту за грудень поточного року в установлений строк дані такого звіту не враховуються в наступних звітних періодах та не підлягають оплаті.</w:t>
      </w:r>
    </w:p>
    <w:p w:rsidR="001E50A4" w:rsidRPr="004D2DBF" w:rsidRDefault="004D2DBF"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4D2DBF">
        <w:rPr>
          <w:rStyle w:val="st42"/>
          <w:rFonts w:ascii="Times New Roman" w:hAnsi="Times New Roman"/>
          <w:sz w:val="24"/>
          <w:szCs w:val="24"/>
        </w:rPr>
        <w:t>У разі виявлення в ході автоматичного моніторингу обставин та/або порушень умов цього договору, перевірка яких не потребує проведення фактичного моніторингу, що призводять до збільшення або зменшення суми оплати за звітом про медичні послуги за попередні звітні періоди, замовник повідомляє надавачу про виявлені обставини та/або порушення і наступне здійснення перерахунку. Якщо протягом десяти календарних днів з моменту отримання повідомлення надавач не надає пояснень та/або заперечень або якщо вони не будуть обґрунтовані, сума оплати у поточному або наступних звітах про медичні послуги коригується на відповідну суму зменшення або збільшення суми оплати, що відображається у розділі звіту “розрахунок - коригування”.</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Надавач державної або комунальної форми власності зобов’язаний </w:t>
      </w:r>
      <w:r w:rsidRPr="00F96C42">
        <w:rPr>
          <w:rFonts w:ascii="Times New Roman" w:hAnsi="Times New Roman"/>
          <w:color w:val="000000"/>
          <w:sz w:val="24"/>
          <w:szCs w:val="24"/>
          <w:lang w:val="ru-RU"/>
        </w:rPr>
        <w:t>по</w:t>
      </w:r>
      <w:r w:rsidRPr="00F96C42">
        <w:rPr>
          <w:rFonts w:ascii="Times New Roman" w:hAnsi="Times New Roman"/>
          <w:color w:val="000000"/>
          <w:sz w:val="24"/>
          <w:szCs w:val="24"/>
        </w:rPr>
        <w:t>давати щокварталу до останнього дня наступного місяця замовнику в електронній формі звіт про доходи та витрати надавача за формою, наданою замовником, а саме про:</w:t>
      </w:r>
    </w:p>
    <w:p w:rsidR="001E50A4" w:rsidRPr="00F96C42" w:rsidRDefault="001E50A4" w:rsidP="001E50A4">
      <w:pPr>
        <w:numPr>
          <w:ilvl w:val="0"/>
          <w:numId w:val="8"/>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доходи, якими є оплата за договорами про медичне обслуговування населення, укладеними із замовником, інші надходження з державного та місцевих бюджетів, дохід від надання медичних послуг за кошти фізичних і юридичних осіб, дохід від надання майна в оренду, благодійна допомога, вартість лікарських засобів, імунобіологічних препаратів, медичних виробів, лікувального харчування, отриманих за рахунок централізованих </w:t>
      </w:r>
      <w:proofErr w:type="spellStart"/>
      <w:r w:rsidRPr="00F96C42">
        <w:rPr>
          <w:rFonts w:ascii="Times New Roman" w:hAnsi="Times New Roman"/>
          <w:color w:val="000000"/>
          <w:sz w:val="24"/>
          <w:szCs w:val="24"/>
        </w:rPr>
        <w:t>закупівель</w:t>
      </w:r>
      <w:proofErr w:type="spellEnd"/>
      <w:r w:rsidRPr="00F96C42">
        <w:rPr>
          <w:rFonts w:ascii="Times New Roman" w:hAnsi="Times New Roman"/>
          <w:color w:val="000000"/>
          <w:sz w:val="24"/>
          <w:szCs w:val="24"/>
        </w:rPr>
        <w:t xml:space="preserve"> МОЗ, інші надходження;</w:t>
      </w:r>
    </w:p>
    <w:p w:rsidR="001E50A4" w:rsidRPr="00F96C42" w:rsidRDefault="001E50A4" w:rsidP="001E50A4">
      <w:pPr>
        <w:numPr>
          <w:ilvl w:val="0"/>
          <w:numId w:val="8"/>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поточні видатки, якими є оплата праці і нарахування на заробітну плату, придбання товарів, робіт і послуг із зазначенням їх видів, оплата комунальних послуг та енергоносіїв, інші видатки;</w:t>
      </w:r>
    </w:p>
    <w:p w:rsidR="001E50A4" w:rsidRPr="00F96C42" w:rsidRDefault="001E50A4" w:rsidP="001E50A4">
      <w:pPr>
        <w:numPr>
          <w:ilvl w:val="0"/>
          <w:numId w:val="8"/>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капітальні видатки, якими є видатки на придбання обладнання і предметів довгострокового користування, капітальний ремонт, реконструкцію і реставрацію.</w:t>
      </w:r>
    </w:p>
    <w:p w:rsidR="009F1B91" w:rsidRDefault="00CE6504" w:rsidP="009F1B91">
      <w:pPr>
        <w:keepNext/>
        <w:pBdr>
          <w:top w:val="nil"/>
          <w:left w:val="nil"/>
          <w:bottom w:val="nil"/>
          <w:right w:val="nil"/>
          <w:between w:val="nil"/>
        </w:pBdr>
        <w:tabs>
          <w:tab w:val="left" w:pos="1008"/>
        </w:tabs>
        <w:spacing w:before="240" w:after="120"/>
        <w:ind w:firstLine="567"/>
        <w:jc w:val="both"/>
        <w:rPr>
          <w:rStyle w:val="st42"/>
          <w:rFonts w:ascii="Times New Roman" w:hAnsi="Times New Roman"/>
          <w:sz w:val="24"/>
        </w:rPr>
      </w:pPr>
      <w:r w:rsidRPr="00CE6504">
        <w:rPr>
          <w:rStyle w:val="st42"/>
          <w:rFonts w:ascii="Times New Roman" w:hAnsi="Times New Roman"/>
          <w:sz w:val="24"/>
        </w:rPr>
        <w:t>Надавач державної або комунальної форми власності зобов’язаний надавати щомісяця інформацію про стан розрахунків із заробітної плати за попередній місяць та залишок коштів на банківських рахунках до 15 числа місяця, що настає за звітним, за формою, встановленою замовником.</w:t>
      </w:r>
    </w:p>
    <w:p w:rsidR="00CE6504" w:rsidRPr="00CE6504" w:rsidRDefault="00CE6504" w:rsidP="009F1B91">
      <w:pPr>
        <w:keepNext/>
        <w:pBdr>
          <w:top w:val="nil"/>
          <w:left w:val="nil"/>
          <w:bottom w:val="nil"/>
          <w:right w:val="nil"/>
          <w:between w:val="nil"/>
        </w:pBdr>
        <w:tabs>
          <w:tab w:val="left" w:pos="1008"/>
        </w:tabs>
        <w:spacing w:before="240" w:after="120"/>
        <w:ind w:firstLine="567"/>
        <w:jc w:val="both"/>
        <w:rPr>
          <w:rFonts w:ascii="Times New Roman" w:hAnsi="Times New Roman"/>
          <w:color w:val="000000"/>
          <w:sz w:val="18"/>
          <w:szCs w:val="24"/>
        </w:rPr>
      </w:pPr>
      <w:r w:rsidRPr="00CE6504">
        <w:rPr>
          <w:rStyle w:val="st42"/>
          <w:rFonts w:ascii="Times New Roman" w:hAnsi="Times New Roman"/>
          <w:sz w:val="24"/>
        </w:rPr>
        <w:t>Надавач незалежно від форми власності зобов’язаний надавати щомісяця інформацію про оплату та витрати на забезпечення медичного обслуговування за програмою медичних гарантій за попередній місяць до 15 числа місяця, що настає за звітним, за форм</w:t>
      </w:r>
      <w:r>
        <w:rPr>
          <w:rStyle w:val="st42"/>
          <w:rFonts w:ascii="Times New Roman" w:hAnsi="Times New Roman"/>
          <w:sz w:val="24"/>
        </w:rPr>
        <w:t>ами, встановленими замовником.</w:t>
      </w:r>
    </w:p>
    <w:p w:rsidR="001E50A4" w:rsidRPr="00F96C42" w:rsidRDefault="001E50A4" w:rsidP="001E50A4">
      <w:pPr>
        <w:keepNext/>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 xml:space="preserve">Умови, порядок та строки оплати медичних </w:t>
      </w:r>
      <w:r w:rsidRPr="00F96C42">
        <w:rPr>
          <w:rFonts w:ascii="Times New Roman" w:hAnsi="Times New Roman"/>
          <w:color w:val="000000"/>
          <w:sz w:val="24"/>
          <w:szCs w:val="24"/>
        </w:rPr>
        <w:br/>
        <w:t>послуг. Ціна договору</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Замовник зобов’язується оплачувати медичні послуги, включені до звіту про медичні послуги, щодо якого замовник не подав заперечення відповідно до пункту 25 цього договору, згідно з тарифом із застосуванням відповідних коригувальних коефіцієнтів, затверджених у порядку, визначеному законодавством, інформацію про надання яких надавач належним чином </w:t>
      </w:r>
      <w:proofErr w:type="spellStart"/>
      <w:r w:rsidRPr="00F96C42">
        <w:rPr>
          <w:rFonts w:ascii="Times New Roman" w:hAnsi="Times New Roman"/>
          <w:color w:val="000000"/>
          <w:sz w:val="24"/>
          <w:szCs w:val="24"/>
        </w:rPr>
        <w:t>вніс</w:t>
      </w:r>
      <w:proofErr w:type="spellEnd"/>
      <w:r w:rsidRPr="00F96C42">
        <w:rPr>
          <w:rFonts w:ascii="Times New Roman" w:hAnsi="Times New Roman"/>
          <w:color w:val="000000"/>
          <w:sz w:val="24"/>
          <w:szCs w:val="24"/>
        </w:rPr>
        <w:t xml:space="preserve"> до системи, в межах загальної орієнтовної ціни договору з урахуванням </w:t>
      </w:r>
      <w:r w:rsidRPr="00F96C42">
        <w:rPr>
          <w:rFonts w:ascii="Times New Roman" w:hAnsi="Times New Roman"/>
          <w:color w:val="000000"/>
          <w:sz w:val="24"/>
          <w:szCs w:val="24"/>
        </w:rPr>
        <w:lastRenderedPageBreak/>
        <w:t>граничної суми оплати у відповідному звітному періоді, якщо така гранична сума зазначена у додатках до цього договору.</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Оплата медичних послуг згідно з цим договором здійснюється на підставі звіту про медичні послуги надавача протягом десяти робочих днів з дати підписання обома сторонами звіту про медичні послуги з урахуванням вимог пункту 25 цього договору. У разі здійснення попередньої оплати медичних послуг за договором відповідно до законодавства підставою для оплати є рахунок надавача. Обов’язок з оплати за договором є виконаним у належний строк з моменту подання замовником відповідного платіжного доручення органам Казначейства.</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Попередня оплата медичних послуг згідно з цим договором у випадках, установлених Кабінетом Міністрів України, здійснюється протягом десяти календарних днів на підставі рахунка, поданого надавачем.</w:t>
      </w:r>
    </w:p>
    <w:p w:rsidR="001E50A4"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Якщо останній день оплати медичних послуг припадає на вихідний або святковий день, останнім днем строку такої оплати вважається робочий день, що настає за вихідним або святковим днем.</w:t>
      </w:r>
    </w:p>
    <w:p w:rsidR="00CE6504" w:rsidRPr="00200471" w:rsidRDefault="00CE6504" w:rsidP="001E50A4">
      <w:pPr>
        <w:numPr>
          <w:ilvl w:val="0"/>
          <w:numId w:val="1"/>
        </w:numPr>
        <w:pBdr>
          <w:top w:val="nil"/>
          <w:left w:val="nil"/>
          <w:bottom w:val="nil"/>
          <w:right w:val="nil"/>
          <w:between w:val="nil"/>
        </w:pBdr>
        <w:tabs>
          <w:tab w:val="left" w:pos="1008"/>
        </w:tabs>
        <w:spacing w:before="120"/>
        <w:ind w:left="0" w:firstLine="567"/>
        <w:jc w:val="both"/>
        <w:rPr>
          <w:rStyle w:val="st42"/>
          <w:rFonts w:ascii="Times New Roman" w:hAnsi="Times New Roman"/>
          <w:sz w:val="22"/>
          <w:szCs w:val="24"/>
        </w:rPr>
      </w:pPr>
      <w:r w:rsidRPr="00CE6504">
        <w:rPr>
          <w:rStyle w:val="st42"/>
          <w:rFonts w:ascii="Times New Roman" w:hAnsi="Times New Roman"/>
          <w:sz w:val="24"/>
        </w:rPr>
        <w:t xml:space="preserve">У разі коли протягом звітного періоду надавачу (або його підряднику) припинено право на провадження господарської </w:t>
      </w:r>
      <w:proofErr w:type="spellStart"/>
      <w:r w:rsidRPr="00CE6504">
        <w:rPr>
          <w:rStyle w:val="st42"/>
          <w:rFonts w:ascii="Times New Roman" w:hAnsi="Times New Roman"/>
          <w:sz w:val="24"/>
        </w:rPr>
        <w:t>діяльністі</w:t>
      </w:r>
      <w:proofErr w:type="spellEnd"/>
      <w:r w:rsidRPr="00CE6504">
        <w:rPr>
          <w:rStyle w:val="st42"/>
          <w:rFonts w:ascii="Times New Roman" w:hAnsi="Times New Roman"/>
          <w:sz w:val="24"/>
        </w:rPr>
        <w:t xml:space="preserve"> з медичної практики або із зберігання, використання,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(якщо ліцензія необхідна для надання відповідних медичних послуг за договором), або втрачають чинність інші дозвільні документи, необхідні для надання медичних послуг, передбачені законом, або він не виконує обов’язки, передбачені підпунктами 2, 4, 6, 7, </w:t>
      </w:r>
      <w:r w:rsidR="0057754A">
        <w:rPr>
          <w:rStyle w:val="st42"/>
          <w:rFonts w:ascii="Times New Roman" w:hAnsi="Times New Roman"/>
          <w:sz w:val="24"/>
        </w:rPr>
        <w:t xml:space="preserve">35 </w:t>
      </w:r>
      <w:r w:rsidRPr="00CE6504">
        <w:rPr>
          <w:rStyle w:val="st42"/>
          <w:rFonts w:ascii="Times New Roman" w:hAnsi="Times New Roman"/>
          <w:sz w:val="24"/>
        </w:rPr>
        <w:t>пункту 19 цього договору, оплата медичних послуг здійснюється за той період, протягом якого надавач (або його підрядник) ма</w:t>
      </w:r>
      <w:r w:rsidR="0057754A">
        <w:rPr>
          <w:rStyle w:val="st42"/>
          <w:rFonts w:ascii="Times New Roman" w:hAnsi="Times New Roman"/>
          <w:sz w:val="24"/>
        </w:rPr>
        <w:t>є</w:t>
      </w:r>
      <w:r w:rsidRPr="00CE6504">
        <w:rPr>
          <w:rStyle w:val="st42"/>
          <w:rFonts w:ascii="Times New Roman" w:hAnsi="Times New Roman"/>
          <w:sz w:val="24"/>
        </w:rPr>
        <w:t xml:space="preserve"> законне право або можливість їх надавати, а також надавав медичні послуги без порушення законодавства та вимог цього договору.</w:t>
      </w:r>
    </w:p>
    <w:p w:rsidR="00200471" w:rsidRDefault="00200471" w:rsidP="00026C1D">
      <w:pPr>
        <w:pBdr>
          <w:top w:val="nil"/>
          <w:left w:val="nil"/>
          <w:bottom w:val="nil"/>
          <w:right w:val="nil"/>
          <w:between w:val="nil"/>
        </w:pBdr>
        <w:tabs>
          <w:tab w:val="left" w:pos="1008"/>
        </w:tabs>
        <w:spacing w:before="120"/>
        <w:ind w:firstLine="567"/>
        <w:jc w:val="both"/>
        <w:rPr>
          <w:rStyle w:val="st42"/>
          <w:rFonts w:ascii="Times New Roman" w:hAnsi="Times New Roman"/>
          <w:sz w:val="24"/>
          <w:szCs w:val="24"/>
        </w:rPr>
      </w:pPr>
      <w:r w:rsidRPr="00200471">
        <w:rPr>
          <w:rStyle w:val="st42"/>
          <w:rFonts w:ascii="Times New Roman" w:hAnsi="Times New Roman"/>
          <w:sz w:val="24"/>
          <w:szCs w:val="24"/>
        </w:rPr>
        <w:t>До закінчення останнього звітного періоду за договором сторони зобов’язуються підписати договір про внесення змін до нього та зазначити  в додатках таку заплановану вартість медичних послуг, що відповідає обсягу оплати за договором.</w:t>
      </w:r>
    </w:p>
    <w:p w:rsidR="00026C1D" w:rsidRPr="00026C1D" w:rsidRDefault="00026C1D" w:rsidP="00026C1D">
      <w:pPr>
        <w:pBdr>
          <w:top w:val="nil"/>
          <w:left w:val="nil"/>
          <w:bottom w:val="nil"/>
          <w:right w:val="nil"/>
          <w:between w:val="nil"/>
        </w:pBdr>
        <w:tabs>
          <w:tab w:val="left" w:pos="1008"/>
        </w:tabs>
        <w:spacing w:before="120"/>
        <w:ind w:firstLine="567"/>
        <w:jc w:val="both"/>
        <w:rPr>
          <w:rStyle w:val="st42"/>
          <w:rFonts w:ascii="Times New Roman" w:hAnsi="Times New Roman"/>
          <w:sz w:val="22"/>
          <w:szCs w:val="24"/>
        </w:rPr>
      </w:pPr>
      <w:r w:rsidRPr="00026C1D">
        <w:rPr>
          <w:rStyle w:val="st42"/>
          <w:rFonts w:ascii="Times New Roman" w:hAnsi="Times New Roman"/>
          <w:sz w:val="24"/>
        </w:rPr>
        <w:t>Положення цього пункту щодо оплати за надані медичні послуги за період, коли надавач не виконував вимоги, передбачені підпунктом 2 пункту 19 цього договору, в частині відповідності умовам закупівлі, не поширюється на надавачів, які припиняються шляхом реорганізації (приєднання) та до яких здійснюється приєднання і які повідомили у строк, визначений абзацом третім підпункту 21 пункту 19 цього договору, про переведення медичних працівників, які були залучені до надання медичних послуг, передбачених цим договором, та про передачу в оперативне управління майна надавача, який припиняється, протягом трьох місяців з дати настання події, яка відбулась раніше, але не пі</w:t>
      </w:r>
      <w:r>
        <w:rPr>
          <w:rStyle w:val="st42"/>
          <w:rFonts w:ascii="Times New Roman" w:hAnsi="Times New Roman"/>
          <w:sz w:val="24"/>
        </w:rPr>
        <w:t>зніше 31 грудня звітного року.</w:t>
      </w:r>
    </w:p>
    <w:p w:rsidR="009B210A" w:rsidRPr="009B210A" w:rsidRDefault="00CE6504" w:rsidP="009B210A">
      <w:pPr>
        <w:numPr>
          <w:ilvl w:val="0"/>
          <w:numId w:val="1"/>
        </w:numPr>
        <w:pBdr>
          <w:top w:val="nil"/>
          <w:left w:val="nil"/>
          <w:bottom w:val="nil"/>
          <w:right w:val="nil"/>
          <w:between w:val="nil"/>
        </w:pBdr>
        <w:tabs>
          <w:tab w:val="left" w:pos="1008"/>
        </w:tabs>
        <w:spacing w:before="120"/>
        <w:ind w:left="0" w:firstLine="567"/>
        <w:jc w:val="both"/>
        <w:rPr>
          <w:rStyle w:val="st42"/>
          <w:rFonts w:ascii="Times New Roman" w:hAnsi="Times New Roman"/>
          <w:sz w:val="24"/>
          <w:szCs w:val="24"/>
        </w:rPr>
      </w:pPr>
      <w:r w:rsidRPr="009B210A">
        <w:rPr>
          <w:rStyle w:val="st42"/>
          <w:rFonts w:ascii="Times New Roman" w:hAnsi="Times New Roman"/>
          <w:sz w:val="24"/>
          <w:szCs w:val="24"/>
        </w:rPr>
        <w:t xml:space="preserve">Замовник </w:t>
      </w:r>
      <w:r w:rsidR="009B210A" w:rsidRPr="009B210A">
        <w:rPr>
          <w:rStyle w:val="st42"/>
          <w:rFonts w:ascii="Times New Roman" w:hAnsi="Times New Roman"/>
          <w:sz w:val="24"/>
          <w:szCs w:val="24"/>
        </w:rPr>
        <w:t>зупиняє оплату медичних послуг, якщо надавач  не надсилає замовнику своєчасно звіти про медичні послуги та іншу інформацію, передбачену договором, або не вносить медичну документацію до системи, або не виконує обов’язки, передбачені підпунктами 14, 18, 19, 23, 25-27, 35, 36 пункту 19, пунктами 20 та 28 цього договору, до дати усунення відповідних порушень</w:t>
      </w:r>
      <w:r w:rsidRPr="009B210A">
        <w:rPr>
          <w:rStyle w:val="st42"/>
          <w:rFonts w:ascii="Times New Roman" w:hAnsi="Times New Roman"/>
          <w:sz w:val="24"/>
          <w:szCs w:val="24"/>
        </w:rPr>
        <w:t>.</w:t>
      </w:r>
    </w:p>
    <w:p w:rsidR="009B210A" w:rsidRPr="009B210A" w:rsidRDefault="009B210A" w:rsidP="009B210A">
      <w:pPr>
        <w:pStyle w:val="st2"/>
        <w:rPr>
          <w:rStyle w:val="st42"/>
        </w:rPr>
      </w:pPr>
      <w:r w:rsidRPr="009B210A">
        <w:rPr>
          <w:rStyle w:val="st42"/>
        </w:rPr>
        <w:br/>
      </w:r>
      <w:r w:rsidRPr="009B210A">
        <w:rPr>
          <w:rStyle w:val="st42"/>
          <w:lang w:val="uk-UA"/>
        </w:rPr>
        <w:t xml:space="preserve">         </w:t>
      </w:r>
      <w:r w:rsidRPr="009B210A">
        <w:rPr>
          <w:rStyle w:val="st42"/>
        </w:rPr>
        <w:t>Дата усунення порушень визначається залежно від способу підтвердження такого усунення як:</w:t>
      </w:r>
    </w:p>
    <w:p w:rsidR="009B210A" w:rsidRPr="009B210A" w:rsidRDefault="009B210A" w:rsidP="009B210A">
      <w:pPr>
        <w:pStyle w:val="st2"/>
        <w:rPr>
          <w:rStyle w:val="st42"/>
        </w:rPr>
      </w:pPr>
      <w:r w:rsidRPr="009B210A">
        <w:rPr>
          <w:rStyle w:val="st42"/>
        </w:rPr>
        <w:t>дата отримання документів (внесення інформації в систему),  що підтверджують усунення таких порушень, - у разі надання відповідних підтвердних документів (завірених у встановленому Порядку їх копій) на адресу замовника, на підставі яких можливо однозначно встановити факт усунення, або внесення відповідної інформації в систему;</w:t>
      </w:r>
    </w:p>
    <w:p w:rsidR="009B210A" w:rsidRPr="009B210A" w:rsidRDefault="009B210A" w:rsidP="009B210A">
      <w:pPr>
        <w:pStyle w:val="st2"/>
        <w:rPr>
          <w:rStyle w:val="st42"/>
        </w:rPr>
      </w:pPr>
      <w:r w:rsidRPr="009B210A">
        <w:rPr>
          <w:rStyle w:val="st42"/>
        </w:rPr>
        <w:t xml:space="preserve">дата завершення позапланового моніторингу - у разі його здійснення, якщо на підставі отриманих підтвердних документів (внесеної інформації в систему) неможливо однозначно </w:t>
      </w:r>
      <w:r w:rsidRPr="009B210A">
        <w:rPr>
          <w:rStyle w:val="st42"/>
        </w:rPr>
        <w:lastRenderedPageBreak/>
        <w:t>встановити факт усунення порушень, про що надавач інформується протягом п’яти робочих днів з дати отримання замовником документів (внесення інформації в систему), але не пізніше 20 календарних днів з дати отримання замовником документів або внесення інформації в систему.</w:t>
      </w:r>
    </w:p>
    <w:p w:rsidR="009B210A" w:rsidRPr="009B210A" w:rsidRDefault="009B210A" w:rsidP="009B210A">
      <w:pPr>
        <w:pStyle w:val="st2"/>
        <w:rPr>
          <w:rStyle w:val="st42"/>
        </w:rPr>
      </w:pPr>
      <w:r w:rsidRPr="009B210A">
        <w:rPr>
          <w:rStyle w:val="st42"/>
        </w:rPr>
        <w:t>Оплата медичних послуг, які були надані до дати усунення відповідних порушень, здійснюється у наступних звітних періодах після усунення таких порушень. У випадку, якщо відповідні порушення, які мали місце у поточному календарному році, усунені у наступному календарному році, оплата таких медичних послуг не здійснюється.</w:t>
      </w:r>
    </w:p>
    <w:p w:rsidR="009B210A" w:rsidRPr="009B210A" w:rsidRDefault="009B210A" w:rsidP="009B210A">
      <w:pPr>
        <w:pBdr>
          <w:top w:val="nil"/>
          <w:left w:val="nil"/>
          <w:bottom w:val="nil"/>
          <w:right w:val="nil"/>
          <w:between w:val="nil"/>
        </w:pBdr>
        <w:tabs>
          <w:tab w:val="left" w:pos="1008"/>
        </w:tabs>
        <w:spacing w:before="120"/>
        <w:jc w:val="both"/>
        <w:rPr>
          <w:rFonts w:ascii="Times New Roman" w:hAnsi="Times New Roman"/>
          <w:color w:val="000000"/>
          <w:sz w:val="24"/>
          <w:szCs w:val="24"/>
        </w:rPr>
      </w:pPr>
      <w:r w:rsidRPr="009B210A">
        <w:rPr>
          <w:rStyle w:val="st42"/>
          <w:rFonts w:ascii="Times New Roman" w:hAnsi="Times New Roman"/>
          <w:sz w:val="24"/>
          <w:szCs w:val="24"/>
        </w:rPr>
        <w:t xml:space="preserve">      Якщо надавачем не було усунуто відповідні порушення до закінчення строку дії цього договору, він втрачає право на отримання оплати за весь період з моменту зупинення оплати до закінчення строку дії цього договору.</w:t>
      </w:r>
    </w:p>
    <w:p w:rsidR="001E50A4" w:rsidRPr="00330401"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330401">
        <w:rPr>
          <w:rFonts w:ascii="Times New Roman" w:hAnsi="Times New Roman"/>
          <w:color w:val="000000"/>
          <w:sz w:val="24"/>
          <w:szCs w:val="24"/>
        </w:rPr>
        <w:t xml:space="preserve">Замовник </w:t>
      </w:r>
      <w:r w:rsidR="00330401" w:rsidRPr="00330401">
        <w:rPr>
          <w:rStyle w:val="st42"/>
          <w:rFonts w:ascii="Times New Roman" w:hAnsi="Times New Roman"/>
          <w:sz w:val="24"/>
          <w:szCs w:val="24"/>
        </w:rPr>
        <w:t>зупиняє оплату медичних послуг за відповідним пакетом медичних послуг на час виконання плану усунення виявлених порушень (якщо відсутні підстави для застосування пункту 34 цього договору) або у випадку якщо надавач не надав запитувані документи та/або інформацію без належного обґрунтування, надав їх не в повному обсязі або  з порушенням установлених строків або не допустив представників замовника до місць надання медичних послуг під час здійснення замовником моніторингового візиту, порушує інші обов’язки, передбачені Порядком здійснення моніторингу дотримання надавачами медичних послуг умов договорів про медичне обслуговування населення, визначеним додатком 4 до цього договору, що стосується такого пакета медичних послуг</w:t>
      </w:r>
      <w:r w:rsidRPr="00330401">
        <w:rPr>
          <w:rFonts w:ascii="Times New Roman" w:hAnsi="Times New Roman"/>
          <w:color w:val="000000"/>
          <w:sz w:val="24"/>
          <w:szCs w:val="24"/>
        </w:rPr>
        <w:t>.</w:t>
      </w:r>
    </w:p>
    <w:p w:rsidR="001E50A4" w:rsidRPr="00330401"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330401">
        <w:rPr>
          <w:rFonts w:ascii="Times New Roman" w:hAnsi="Times New Roman"/>
          <w:color w:val="000000"/>
          <w:sz w:val="24"/>
          <w:szCs w:val="24"/>
        </w:rPr>
        <w:t xml:space="preserve">Оплата </w:t>
      </w:r>
      <w:r w:rsidR="00330401" w:rsidRPr="00330401">
        <w:rPr>
          <w:rStyle w:val="st42"/>
          <w:rFonts w:ascii="Times New Roman" w:hAnsi="Times New Roman"/>
          <w:sz w:val="24"/>
          <w:szCs w:val="24"/>
        </w:rPr>
        <w:t>за відповідним пакетом медичних послуг відновлюється замовником після надання йому всіх запитуваних документів та/або інформації та/або допуску представників замовника до місць надання медичних послуг. Оплата медичних послуг, які були надані до дати усунення відповідних порушень, здійснюється у наступних звітних періодах після усунення таких порушень</w:t>
      </w:r>
      <w:r w:rsidRPr="00330401">
        <w:rPr>
          <w:rFonts w:ascii="Times New Roman" w:hAnsi="Times New Roman"/>
          <w:color w:val="000000"/>
          <w:sz w:val="24"/>
          <w:szCs w:val="24"/>
        </w:rPr>
        <w:t xml:space="preserve">.  </w:t>
      </w:r>
    </w:p>
    <w:p w:rsidR="000F0391" w:rsidRPr="00330401" w:rsidRDefault="00330401"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330401">
        <w:rPr>
          <w:rStyle w:val="st42"/>
          <w:rFonts w:ascii="Times New Roman" w:hAnsi="Times New Roman"/>
          <w:sz w:val="24"/>
          <w:szCs w:val="24"/>
        </w:rPr>
        <w:t>У випадку, якщо умови для зупинення оплати за відповідним пакетом медичних послуг не були усунуті до закінчення календарного року під час дії цього договору, протягом якого були виявлені, надавач втрачає право  на отримання оплати за весь період з моменту зупинення оплати  за відповідним пакетом медичних послуг до закінчення строку дії цього договору</w:t>
      </w:r>
      <w:r w:rsidR="000F0391" w:rsidRPr="00330401">
        <w:rPr>
          <w:rStyle w:val="st42"/>
          <w:rFonts w:ascii="Times New Roman" w:hAnsi="Times New Roman"/>
          <w:sz w:val="24"/>
          <w:szCs w:val="24"/>
        </w:rPr>
        <w:t>.</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Надавач не має права висувати незаконну вимогу щодо оплати за надані медичні послуги, включаючи оплату лікарських засобів та медичних виробів, що входять до програми медичних гарантій і які надаються пацієнту безоплатно згідно з цим договором, пацієнтами (іншими особами, пов’язаними з пацієнтами) в будь-якій формі, яка є попередньою чи наступною умовою для отримання пацієнтами медичних послуг, що надаються згідно з цим договором, і повинен здійснювати контроль за тим, щоб працівники надавача та підрядники не вимагали від пацієнтів таку винагороду. Порушення зазначених вимог є підставою для притягнення до відповідальності надавача у порядку, передбаченому законом та цим договором.</w:t>
      </w:r>
    </w:p>
    <w:p w:rsidR="001E50A4" w:rsidRPr="00F96C42" w:rsidRDefault="001E50A4" w:rsidP="001E50A4">
      <w:pPr>
        <w:numPr>
          <w:ilvl w:val="0"/>
          <w:numId w:val="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Розрахунки здійснюються в безготівковій формі згідно з цим договором.</w:t>
      </w:r>
    </w:p>
    <w:p w:rsidR="001E50A4" w:rsidRPr="00971E1F" w:rsidRDefault="001E50A4" w:rsidP="001E50A4">
      <w:pPr>
        <w:keepNext/>
        <w:pBdr>
          <w:top w:val="nil"/>
          <w:left w:val="nil"/>
          <w:bottom w:val="nil"/>
          <w:right w:val="nil"/>
          <w:between w:val="nil"/>
        </w:pBdr>
        <w:tabs>
          <w:tab w:val="left" w:pos="1008"/>
        </w:tabs>
        <w:spacing w:before="120"/>
        <w:ind w:firstLine="567"/>
        <w:jc w:val="both"/>
        <w:rPr>
          <w:rFonts w:ascii="Times New Roman" w:hAnsi="Times New Roman"/>
          <w:sz w:val="24"/>
          <w:szCs w:val="24"/>
        </w:rPr>
      </w:pPr>
      <w:r w:rsidRPr="00F96C42">
        <w:rPr>
          <w:rFonts w:ascii="Times New Roman" w:hAnsi="Times New Roman"/>
          <w:sz w:val="24"/>
          <w:szCs w:val="24"/>
        </w:rPr>
        <w:t>38.</w:t>
      </w:r>
      <w:r w:rsidRPr="00F96C42">
        <w:rPr>
          <w:rFonts w:ascii="Times New Roman" w:hAnsi="Times New Roman"/>
          <w:sz w:val="24"/>
          <w:szCs w:val="24"/>
        </w:rPr>
        <w:tab/>
      </w:r>
      <w:r w:rsidRPr="00971E1F">
        <w:rPr>
          <w:rFonts w:ascii="Times New Roman" w:hAnsi="Times New Roman"/>
          <w:sz w:val="24"/>
          <w:szCs w:val="24"/>
        </w:rPr>
        <w:t xml:space="preserve">Загальна </w:t>
      </w:r>
      <w:r w:rsidR="00971E1F" w:rsidRPr="00971E1F">
        <w:rPr>
          <w:rStyle w:val="st42"/>
          <w:rFonts w:ascii="Times New Roman" w:hAnsi="Times New Roman"/>
          <w:sz w:val="24"/>
          <w:szCs w:val="24"/>
        </w:rPr>
        <w:t>орієнтовна ціна договору складається із запланованої вартості медичних послуг згідно з додатком (додатками) до цього договору. Загальна орієнтовна ціна договору може бути переглянута сторонами із внесенням відповідних змін до нього шляхом підписання додаткових угод до цього договору або зменшена внаслідок реалізації замовником права, передбаченого пунктом 59</w:t>
      </w:r>
      <w:r w:rsidR="00971E1F" w:rsidRPr="00971E1F">
        <w:rPr>
          <w:rStyle w:val="st30"/>
          <w:rFonts w:ascii="Times New Roman" w:hAnsi="Times New Roman"/>
          <w:sz w:val="24"/>
          <w:szCs w:val="24"/>
        </w:rPr>
        <w:t xml:space="preserve">1 </w:t>
      </w:r>
      <w:r w:rsidR="00971E1F" w:rsidRPr="00971E1F">
        <w:rPr>
          <w:rStyle w:val="st42"/>
          <w:rFonts w:ascii="Times New Roman" w:hAnsi="Times New Roman"/>
          <w:sz w:val="24"/>
          <w:szCs w:val="24"/>
        </w:rPr>
        <w:t xml:space="preserve">цього договору (в такому випадку додаткову угоду до договору укладати не потрібно). Порядок розрахунку запланованої вартості медичних послуг </w:t>
      </w:r>
      <w:r w:rsidR="00971E1F" w:rsidRPr="00971E1F">
        <w:rPr>
          <w:rStyle w:val="st42"/>
          <w:rFonts w:ascii="Times New Roman" w:hAnsi="Times New Roman"/>
          <w:sz w:val="24"/>
          <w:szCs w:val="24"/>
        </w:rPr>
        <w:lastRenderedPageBreak/>
        <w:t>визначається програмою державних гарантій медичного обслуговування населення на відповідний рік</w:t>
      </w:r>
      <w:r w:rsidRPr="00971E1F">
        <w:rPr>
          <w:rFonts w:ascii="Times New Roman" w:hAnsi="Times New Roman"/>
          <w:sz w:val="24"/>
          <w:szCs w:val="24"/>
        </w:rPr>
        <w:t>.</w:t>
      </w:r>
    </w:p>
    <w:p w:rsidR="001E50A4" w:rsidRPr="00F96C42" w:rsidRDefault="001E50A4" w:rsidP="001E50A4">
      <w:pPr>
        <w:keepNext/>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Відповідальність сторін</w:t>
      </w:r>
    </w:p>
    <w:p w:rsidR="001E50A4"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39. У разі невиконання або неналежного виконання сторонами своїх зобов’язань згідно з цим договором вони несуть відповідальність, передбачену законом та цим договором.</w:t>
      </w:r>
    </w:p>
    <w:p w:rsidR="000F0391" w:rsidRPr="000F0391" w:rsidRDefault="000F0391"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0F0391">
        <w:rPr>
          <w:rStyle w:val="st42"/>
          <w:rFonts w:ascii="Times New Roman" w:hAnsi="Times New Roman"/>
          <w:sz w:val="24"/>
          <w:szCs w:val="24"/>
        </w:rPr>
        <w:t>39</w:t>
      </w:r>
      <w:r w:rsidRPr="000F0391">
        <w:rPr>
          <w:rStyle w:val="st30"/>
          <w:rFonts w:ascii="Times New Roman" w:hAnsi="Times New Roman"/>
          <w:sz w:val="24"/>
          <w:szCs w:val="24"/>
        </w:rPr>
        <w:t>1</w:t>
      </w:r>
      <w:r w:rsidRPr="000F0391">
        <w:rPr>
          <w:rStyle w:val="st42"/>
          <w:rFonts w:ascii="Times New Roman" w:hAnsi="Times New Roman"/>
          <w:sz w:val="24"/>
          <w:szCs w:val="24"/>
        </w:rPr>
        <w:t>. У разі виявлення замовником фактів внесення до системи недостовірної інформації під час подання надавачем пропозиції про укладення цього договору замовник зменшує суму оплати за звітом про медичні послуги у поточному або наступних звітних періодах на суму коштів, які були сплачені на підставі такої інформації. У разі неможливості подання уточненого звіту про медичні послуги або здійснення перерахунку оплати за звітом про медичні послуги у поточному або наступних періодах надавач повинен здійснити повернення надміру сплачених коштів протягом п’яти календарних днів з дати отримання відповідної вимоги замовника або самостійного виявлення факту надміру спла</w:t>
      </w:r>
      <w:r>
        <w:rPr>
          <w:rStyle w:val="st42"/>
          <w:rFonts w:ascii="Times New Roman" w:hAnsi="Times New Roman"/>
          <w:sz w:val="24"/>
          <w:szCs w:val="24"/>
        </w:rPr>
        <w:t>чених коштів.</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40. У разі виявлення фактів надміру сплачених коштів за договором, що не </w:t>
      </w:r>
      <w:proofErr w:type="spellStart"/>
      <w:r w:rsidRPr="00F96C42">
        <w:rPr>
          <w:rFonts w:ascii="Times New Roman" w:hAnsi="Times New Roman"/>
          <w:color w:val="000000"/>
          <w:sz w:val="24"/>
          <w:szCs w:val="24"/>
        </w:rPr>
        <w:t>повʼязано</w:t>
      </w:r>
      <w:proofErr w:type="spellEnd"/>
      <w:r w:rsidRPr="00F96C42">
        <w:rPr>
          <w:rFonts w:ascii="Times New Roman" w:hAnsi="Times New Roman"/>
          <w:color w:val="000000"/>
          <w:sz w:val="24"/>
          <w:szCs w:val="24"/>
        </w:rPr>
        <w:t xml:space="preserve"> безпосередньо з порушенням його умов, надавач зобов’язаний зменшити суму оплати за звітом про медичні послуги за поточний період на суму надміру сплачених коштів. У разі неможливості подання уточненого звіту про медичні послуги або здійснення перерахунку оплати за звітом про медичні послуги поточного періоду надавач повинен здійснити повернення надміру сплачених коштів протягом п’яти календарних днів з дати отримання відповідної вимоги замовника або самостійного виявлення факту надміру сплачених коштів.</w:t>
      </w:r>
    </w:p>
    <w:p w:rsidR="000F0391" w:rsidRPr="00591334" w:rsidRDefault="001E50A4" w:rsidP="000F0391">
      <w:pPr>
        <w:pBdr>
          <w:top w:val="nil"/>
          <w:left w:val="nil"/>
          <w:bottom w:val="nil"/>
          <w:right w:val="nil"/>
          <w:between w:val="nil"/>
        </w:pBdr>
        <w:tabs>
          <w:tab w:val="left" w:pos="1008"/>
        </w:tabs>
        <w:spacing w:before="120" w:after="120"/>
        <w:ind w:firstLine="567"/>
        <w:jc w:val="both"/>
        <w:rPr>
          <w:rFonts w:ascii="Times New Roman" w:hAnsi="Times New Roman"/>
          <w:color w:val="000000"/>
          <w:sz w:val="24"/>
          <w:szCs w:val="24"/>
        </w:rPr>
      </w:pPr>
      <w:r w:rsidRPr="00591334">
        <w:rPr>
          <w:rFonts w:ascii="Times New Roman" w:hAnsi="Times New Roman"/>
          <w:color w:val="000000"/>
          <w:sz w:val="24"/>
          <w:szCs w:val="24"/>
        </w:rPr>
        <w:t xml:space="preserve">41. У разі надання надавачем медичних послуг, що не відповідають </w:t>
      </w:r>
      <w:r w:rsidR="00591334" w:rsidRPr="00591334">
        <w:rPr>
          <w:rStyle w:val="st42"/>
          <w:rFonts w:ascii="Times New Roman" w:hAnsi="Times New Roman"/>
          <w:sz w:val="24"/>
          <w:szCs w:val="24"/>
        </w:rPr>
        <w:t>умовам цього договору</w:t>
      </w:r>
      <w:r w:rsidRPr="00591334">
        <w:rPr>
          <w:rFonts w:ascii="Times New Roman" w:hAnsi="Times New Roman"/>
          <w:color w:val="000000"/>
          <w:sz w:val="24"/>
          <w:szCs w:val="24"/>
        </w:rPr>
        <w:t xml:space="preserve">, надавач зобов’язаний повернути замовнику кошти, сплачені замовником за надання таких медичних послуг. Повернення замовнику коштів, сплачених за надання медичних послуг, що не відповідають </w:t>
      </w:r>
      <w:r w:rsidR="00591334" w:rsidRPr="00591334">
        <w:rPr>
          <w:rStyle w:val="st42"/>
          <w:rFonts w:ascii="Times New Roman" w:hAnsi="Times New Roman"/>
          <w:sz w:val="24"/>
          <w:szCs w:val="24"/>
        </w:rPr>
        <w:t>умовам цього договору</w:t>
      </w:r>
      <w:r w:rsidRPr="00591334">
        <w:rPr>
          <w:rFonts w:ascii="Times New Roman" w:hAnsi="Times New Roman"/>
          <w:color w:val="000000"/>
          <w:sz w:val="24"/>
          <w:szCs w:val="24"/>
        </w:rPr>
        <w:t>, не звільняє надавача від відшкодування шкоди, заподіяної пацієнту.</w:t>
      </w:r>
    </w:p>
    <w:p w:rsidR="000F0391" w:rsidRPr="000F0391" w:rsidRDefault="000F0391" w:rsidP="000F0391">
      <w:pPr>
        <w:pStyle w:val="st2"/>
        <w:ind w:firstLine="567"/>
        <w:rPr>
          <w:rStyle w:val="st42"/>
        </w:rPr>
      </w:pPr>
      <w:r w:rsidRPr="000F0391">
        <w:rPr>
          <w:rStyle w:val="st42"/>
        </w:rPr>
        <w:t>41</w:t>
      </w:r>
      <w:r w:rsidRPr="000F0391">
        <w:rPr>
          <w:rStyle w:val="st30"/>
          <w:sz w:val="24"/>
          <w:szCs w:val="24"/>
        </w:rPr>
        <w:t>1</w:t>
      </w:r>
      <w:r w:rsidRPr="000F0391">
        <w:rPr>
          <w:rStyle w:val="st42"/>
        </w:rPr>
        <w:t>. У разі встановлення обставин, передбачених пунктом 33 цього договору, за попередні звітні періоди замовник зменшує суму оплати за звітом про медичні послуги у поточному чи наступних звітних періодах на суму коштів, яка не підлягала сплаті за відповідний (відповідні) період (періоди).</w:t>
      </w:r>
    </w:p>
    <w:p w:rsidR="000F0391" w:rsidRPr="000F0391" w:rsidRDefault="000F0391" w:rsidP="000F0391">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0F0391">
        <w:rPr>
          <w:rStyle w:val="st42"/>
          <w:rFonts w:ascii="Times New Roman" w:hAnsi="Times New Roman"/>
          <w:sz w:val="24"/>
          <w:szCs w:val="24"/>
        </w:rPr>
        <w:t>У разі неможливості подання уточненого звіту про медичні послуги або здійснення перерахунку оплати за звітом про медичні послуги у поточному або наступних звітних періодах надавач повинен здійснити повернення надміру сплачених коштів протягом п’яти календарних днів з дати отримання відповідної вимоги замовника або самостійного виявлення ф</w:t>
      </w:r>
      <w:r>
        <w:rPr>
          <w:rStyle w:val="st42"/>
          <w:rFonts w:ascii="Times New Roman" w:hAnsi="Times New Roman"/>
          <w:sz w:val="24"/>
          <w:szCs w:val="24"/>
        </w:rPr>
        <w:t>акту надміру сплачених коштів.</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42. У разі подання пацієнтом (його законним представником) або іншою заінтересованою особою замовнику скарги про те, що надавач, працівники надавача або підрядник вимагали від пацієнта винагороду в будь-якій формі за медичні послуги, лікарські засоби та медичні вироби, що повинні бути надані пацієнтам безоплатно згідно з цим договором, замовник має право надіслати відповідну інформацію до правоохоронних органів.</w:t>
      </w:r>
    </w:p>
    <w:p w:rsidR="001E50A4" w:rsidRPr="001F252F"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43. </w:t>
      </w:r>
      <w:r w:rsidRPr="001F252F">
        <w:rPr>
          <w:rFonts w:ascii="Times New Roman" w:hAnsi="Times New Roman"/>
          <w:color w:val="000000"/>
          <w:sz w:val="24"/>
          <w:szCs w:val="24"/>
        </w:rPr>
        <w:t xml:space="preserve">У </w:t>
      </w:r>
      <w:r w:rsidR="001F252F" w:rsidRPr="001F252F">
        <w:rPr>
          <w:rStyle w:val="st42"/>
          <w:rFonts w:ascii="Times New Roman" w:hAnsi="Times New Roman"/>
          <w:sz w:val="24"/>
          <w:szCs w:val="24"/>
        </w:rPr>
        <w:t xml:space="preserve"> разі виявлення, зокрема, за результатами моніторингу порушень умов цього договору надавачем або його підрядниками, а також у разі невиконання або неналежного виконання обов’язків, передбачених Порядком здійснення моніторингу дотримання надавачами медичних послуг умов договорів про медичне обслуговування населення, який є додатком до цього договору:</w:t>
      </w:r>
    </w:p>
    <w:p w:rsidR="001E50A4" w:rsidRPr="00F96C42" w:rsidRDefault="001E50A4" w:rsidP="001E50A4">
      <w:pPr>
        <w:numPr>
          <w:ilvl w:val="0"/>
          <w:numId w:val="9"/>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замовник здійснює перерахунок сплачених коштів за цим договором за медичні послуги, надані з порушеннями, за всі періоди надання таких медичних послуг та зупиняє оплату за відповідним пакетом медичних послуг до моменту усунення виявлених порушень та у разі неповернення сплачених коштів надавачем зменшує суму оплати за звітом про медичні </w:t>
      </w:r>
      <w:r w:rsidRPr="00F96C42">
        <w:rPr>
          <w:rFonts w:ascii="Times New Roman" w:hAnsi="Times New Roman"/>
          <w:color w:val="000000"/>
          <w:sz w:val="24"/>
          <w:szCs w:val="24"/>
        </w:rPr>
        <w:lastRenderedPageBreak/>
        <w:t xml:space="preserve">послуги в поточному звітному періоді або наступних періодах (у разі неможливості зменшення в поточному) </w:t>
      </w:r>
      <w:r w:rsidR="00B40459" w:rsidRPr="00F96C42">
        <w:rPr>
          <w:rFonts w:ascii="Times New Roman" w:hAnsi="Times New Roman"/>
          <w:color w:val="000000"/>
          <w:sz w:val="24"/>
          <w:szCs w:val="24"/>
        </w:rPr>
        <w:t>-</w:t>
      </w:r>
      <w:r w:rsidRPr="00F96C42">
        <w:rPr>
          <w:rFonts w:ascii="Times New Roman" w:hAnsi="Times New Roman"/>
          <w:color w:val="000000"/>
          <w:sz w:val="24"/>
          <w:szCs w:val="24"/>
        </w:rPr>
        <w:t xml:space="preserve"> у випадку виявлення таких порушень:</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зменшення кількості кваліфікованого персоналу (лікарів або молодшого та середнього медичного персоналу), залученого до надання медичних послуг, передбачених умовами цього договору, порівняно з мінімально визначеними вимогами до лікарів кожної спеціальності та молодшого і середнього медичного персоналу, зазначеними </w:t>
      </w:r>
      <w:r w:rsidR="000F0391" w:rsidRPr="000F0391">
        <w:rPr>
          <w:rStyle w:val="st42"/>
          <w:rFonts w:ascii="Times New Roman" w:hAnsi="Times New Roman"/>
          <w:sz w:val="24"/>
        </w:rPr>
        <w:t>в умовах закупівлі,</w:t>
      </w:r>
      <w:r w:rsidRPr="000F0391">
        <w:rPr>
          <w:rFonts w:ascii="Times New Roman" w:hAnsi="Times New Roman"/>
          <w:color w:val="000000"/>
          <w:sz w:val="22"/>
          <w:szCs w:val="24"/>
        </w:rPr>
        <w:t xml:space="preserve"> </w:t>
      </w:r>
      <w:r w:rsidRPr="00F96C42">
        <w:rPr>
          <w:rFonts w:ascii="Times New Roman" w:hAnsi="Times New Roman"/>
          <w:color w:val="000000"/>
          <w:sz w:val="24"/>
          <w:szCs w:val="24"/>
        </w:rPr>
        <w:t>на 2</w:t>
      </w:r>
      <w:r w:rsidR="00B10AC7">
        <w:rPr>
          <w:rFonts w:ascii="Times New Roman" w:hAnsi="Times New Roman"/>
          <w:color w:val="000000"/>
          <w:sz w:val="24"/>
          <w:szCs w:val="24"/>
        </w:rPr>
        <w:t>5</w:t>
      </w:r>
      <w:r w:rsidRPr="00F96C42">
        <w:rPr>
          <w:rFonts w:ascii="Times New Roman" w:hAnsi="Times New Roman"/>
          <w:color w:val="000000"/>
          <w:sz w:val="24"/>
          <w:szCs w:val="24"/>
        </w:rPr>
        <w:t xml:space="preserve"> відсотків і менше безперервно протягом більше ніж 30 календарних днів, або більше ніж на 2</w:t>
      </w:r>
      <w:r w:rsidR="00B10AC7">
        <w:rPr>
          <w:rFonts w:ascii="Times New Roman" w:hAnsi="Times New Roman"/>
          <w:color w:val="000000"/>
          <w:sz w:val="24"/>
          <w:szCs w:val="24"/>
        </w:rPr>
        <w:t>5</w:t>
      </w:r>
      <w:r w:rsidRPr="00F96C42">
        <w:rPr>
          <w:rFonts w:ascii="Times New Roman" w:hAnsi="Times New Roman"/>
          <w:color w:val="000000"/>
          <w:sz w:val="24"/>
          <w:szCs w:val="24"/>
        </w:rPr>
        <w:t xml:space="preserve"> відсотків протягом будь-якого періоду;</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відсутність будь-якого обладнання, передбаченого переліком, який встановлений в умовах закупівлі медичних послуг за відповідним пакетом, а також його несправності або відсутності сертифікатів метрологічної повірки (для того обладнання, яке повинно регулярно її проходити) та/або інших дозвільних документів, передбачених законом;</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порушення вимог до організації надання послуги, які стосуються виявлення фактів відсутності (відсутності договору </w:t>
      </w:r>
      <w:proofErr w:type="spellStart"/>
      <w:r w:rsidRPr="00F96C42">
        <w:rPr>
          <w:rFonts w:ascii="Times New Roman" w:hAnsi="Times New Roman"/>
          <w:color w:val="000000"/>
          <w:sz w:val="24"/>
          <w:szCs w:val="24"/>
        </w:rPr>
        <w:t>підряду</w:t>
      </w:r>
      <w:proofErr w:type="spellEnd"/>
      <w:r w:rsidRPr="00F96C42">
        <w:rPr>
          <w:rFonts w:ascii="Times New Roman" w:hAnsi="Times New Roman"/>
          <w:color w:val="000000"/>
          <w:sz w:val="24"/>
          <w:szCs w:val="24"/>
        </w:rPr>
        <w:t>): інфраструктурних об’єктів (лабораторії, відділення/палати інтенсивної терапії, операційні блоки/палати, пологові зали тощо), або якщо такі об’єкти перебувають у стані, непридатному для їх використання відповідно до встановлених вимог; договору із станцією переливання крові/центром служби крові; транспортних засобів, які необхідні для надання медичної допомоги та визначені в умовах закупівлі медичних послуг за відповідним пакетом медичних послуг;</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відсутність фахівців та/або  обладнання, необхідних для проведення консультацій, спеціальних медичних процедур та обстежень, забезпечення особливих умов транспортування пацієнтів, якщо такі консультації/процедури/обстеження/умови транспортування визначені в умовах закупівлі або специфікації;</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відсутність ліцензій, передбачених законодавством;</w:t>
      </w:r>
    </w:p>
    <w:p w:rsidR="001E50A4" w:rsidRPr="0006755C" w:rsidRDefault="0006755C" w:rsidP="001E50A4">
      <w:pPr>
        <w:numPr>
          <w:ilvl w:val="0"/>
          <w:numId w:val="9"/>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06755C">
        <w:rPr>
          <w:rStyle w:val="st42"/>
          <w:rFonts w:ascii="Times New Roman" w:hAnsi="Times New Roman"/>
          <w:sz w:val="24"/>
          <w:szCs w:val="24"/>
        </w:rPr>
        <w:t>у випадку виявлення фактів, зазначених у підпункті 36 пункту 19 цього договору, замовник здійснює перерахунок сплачених коштів за цим договором, а в разі неповернення сплачених коштів надавачем зменшує суму оплати за звітом про медичні послуги в поточному звітному періоді  або наступних періодах (у разі неможливості зменшення в поточному);</w:t>
      </w:r>
    </w:p>
    <w:p w:rsidR="001E50A4" w:rsidRPr="0006755C" w:rsidRDefault="001E50A4" w:rsidP="001E50A4">
      <w:pPr>
        <w:numPr>
          <w:ilvl w:val="0"/>
          <w:numId w:val="9"/>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06755C">
        <w:rPr>
          <w:rFonts w:ascii="Times New Roman" w:hAnsi="Times New Roman"/>
          <w:color w:val="000000"/>
          <w:sz w:val="24"/>
          <w:szCs w:val="24"/>
        </w:rPr>
        <w:t xml:space="preserve">надавач </w:t>
      </w:r>
      <w:r w:rsidR="0006755C" w:rsidRPr="0006755C">
        <w:rPr>
          <w:rStyle w:val="st42"/>
          <w:rFonts w:ascii="Times New Roman" w:hAnsi="Times New Roman"/>
          <w:sz w:val="24"/>
          <w:szCs w:val="24"/>
        </w:rPr>
        <w:t>сплачує замовнику 0,1 відсотка фактичної вартості наданих послуг за відповідним пакетом медичних послуг за звітний період, в якому відбулися порушення, за кожний виявлений випадок такої оплати - у випадку оплати пацієнтом (іншими особами від його імені) за вимогою  або пропозицією надавача, його працівників або підрядників медичних послуг та/або лікарських засобів (повністю або частково), що повинні бути надані згідно з цим договором</w:t>
      </w:r>
      <w:r w:rsidRPr="0006755C">
        <w:rPr>
          <w:rFonts w:ascii="Times New Roman" w:hAnsi="Times New Roman"/>
          <w:color w:val="000000"/>
          <w:sz w:val="24"/>
          <w:szCs w:val="24"/>
        </w:rPr>
        <w:t>;</w:t>
      </w:r>
    </w:p>
    <w:p w:rsidR="000F0391" w:rsidRPr="0006755C" w:rsidRDefault="000F0391" w:rsidP="001E50A4">
      <w:pPr>
        <w:numPr>
          <w:ilvl w:val="0"/>
          <w:numId w:val="9"/>
        </w:numPr>
        <w:pBdr>
          <w:top w:val="nil"/>
          <w:left w:val="nil"/>
          <w:bottom w:val="nil"/>
          <w:right w:val="nil"/>
          <w:between w:val="nil"/>
        </w:pBdr>
        <w:tabs>
          <w:tab w:val="left" w:pos="1008"/>
        </w:tabs>
        <w:spacing w:before="120"/>
        <w:ind w:left="0" w:firstLine="567"/>
        <w:jc w:val="both"/>
        <w:rPr>
          <w:rStyle w:val="st42"/>
          <w:rFonts w:ascii="Times New Roman" w:hAnsi="Times New Roman"/>
          <w:sz w:val="24"/>
          <w:szCs w:val="24"/>
        </w:rPr>
      </w:pPr>
      <w:r w:rsidRPr="0006755C">
        <w:rPr>
          <w:rStyle w:val="st42"/>
          <w:rFonts w:ascii="Times New Roman" w:hAnsi="Times New Roman"/>
          <w:sz w:val="24"/>
          <w:szCs w:val="24"/>
        </w:rPr>
        <w:t xml:space="preserve">надавач </w:t>
      </w:r>
      <w:r w:rsidR="0006755C" w:rsidRPr="0006755C">
        <w:rPr>
          <w:rStyle w:val="st42"/>
          <w:rFonts w:ascii="Times New Roman" w:hAnsi="Times New Roman"/>
          <w:sz w:val="24"/>
          <w:szCs w:val="24"/>
        </w:rPr>
        <w:t xml:space="preserve"> сплачує 0,5 відсотка фактичної вартості наданих послуг за відповідним пакетом медичних послуг за період (періоди), у якому (яких) відбулися порушення, за кожний факт порушення - у разі виявлення будь-яких порушень умов цього договору або </w:t>
      </w:r>
      <w:proofErr w:type="spellStart"/>
      <w:r w:rsidR="0006755C" w:rsidRPr="0006755C">
        <w:rPr>
          <w:rStyle w:val="st42"/>
          <w:rFonts w:ascii="Times New Roman" w:hAnsi="Times New Roman"/>
          <w:sz w:val="24"/>
          <w:szCs w:val="24"/>
        </w:rPr>
        <w:t>невідповідностей</w:t>
      </w:r>
      <w:proofErr w:type="spellEnd"/>
      <w:r w:rsidR="0006755C" w:rsidRPr="0006755C">
        <w:rPr>
          <w:rStyle w:val="st42"/>
          <w:rFonts w:ascii="Times New Roman" w:hAnsi="Times New Roman"/>
          <w:sz w:val="24"/>
          <w:szCs w:val="24"/>
        </w:rPr>
        <w:t xml:space="preserve"> надавача (його підрядників) умовам закупівлі та специфікаціям</w:t>
      </w:r>
      <w:r w:rsidRPr="0006755C">
        <w:rPr>
          <w:rStyle w:val="st42"/>
          <w:rFonts w:ascii="Times New Roman" w:hAnsi="Times New Roman"/>
          <w:sz w:val="24"/>
          <w:szCs w:val="24"/>
        </w:rPr>
        <w:t>;</w:t>
      </w:r>
    </w:p>
    <w:p w:rsidR="000F0391" w:rsidRPr="0006755C" w:rsidRDefault="0006755C" w:rsidP="001E50A4">
      <w:pPr>
        <w:numPr>
          <w:ilvl w:val="0"/>
          <w:numId w:val="9"/>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06755C">
        <w:rPr>
          <w:rStyle w:val="st42"/>
          <w:rFonts w:ascii="Times New Roman" w:hAnsi="Times New Roman"/>
          <w:sz w:val="24"/>
          <w:szCs w:val="24"/>
        </w:rPr>
        <w:t>якщо надавач не подає або подає не в повному обсязі документи та/або інформацію у відповідь до надісланого відповідно до Порядку здійснення моніторингу дотримання надавачами медичних послуг умов договорів про медичне обслуговування населення, визначеного додатком 4 до цього договору, запиту, а також у разі, коли надавач подає недійсні документи (інформацію, що не відповідає дійсності), замовник застосовує санкції, передбачені в підпунктах 1-4 цього пункту, щодо тих можливих порушень, факт наявності або відсутності яких замовник не може встановити без отримання відповідних документів та/або інформації (дійсних документів та/або інформації).</w:t>
      </w:r>
    </w:p>
    <w:p w:rsidR="001E50A4" w:rsidRPr="00D36314" w:rsidRDefault="00D36314" w:rsidP="001E50A4">
      <w:pPr>
        <w:numPr>
          <w:ilvl w:val="0"/>
          <w:numId w:val="9"/>
        </w:numPr>
        <w:pBdr>
          <w:top w:val="nil"/>
          <w:left w:val="nil"/>
          <w:bottom w:val="nil"/>
          <w:right w:val="nil"/>
          <w:between w:val="nil"/>
        </w:pBdr>
        <w:tabs>
          <w:tab w:val="left" w:pos="1008"/>
        </w:tabs>
        <w:spacing w:before="120"/>
        <w:ind w:left="0" w:firstLine="567"/>
        <w:jc w:val="both"/>
        <w:rPr>
          <w:rFonts w:ascii="Times New Roman" w:hAnsi="Times New Roman"/>
          <w:i/>
          <w:color w:val="000000"/>
          <w:sz w:val="24"/>
          <w:szCs w:val="24"/>
        </w:rPr>
      </w:pPr>
      <w:r w:rsidRPr="00D36314">
        <w:rPr>
          <w:rFonts w:ascii="Times New Roman" w:hAnsi="Times New Roman"/>
          <w:i/>
          <w:color w:val="000000"/>
          <w:sz w:val="24"/>
          <w:szCs w:val="24"/>
          <w:lang w:val="ru-RU"/>
        </w:rPr>
        <w:t>{</w:t>
      </w:r>
      <w:r w:rsidRPr="00D36314">
        <w:rPr>
          <w:rFonts w:ascii="Times New Roman" w:hAnsi="Times New Roman"/>
          <w:i/>
          <w:color w:val="000000"/>
          <w:sz w:val="24"/>
          <w:szCs w:val="24"/>
        </w:rPr>
        <w:t>Підпункт 6 пункту 43 виключено на підставі Постанови КМ № 1093 від 17.10.2023</w:t>
      </w:r>
      <w:r w:rsidRPr="00D36314">
        <w:rPr>
          <w:rFonts w:ascii="Times New Roman" w:hAnsi="Times New Roman"/>
          <w:i/>
          <w:color w:val="000000"/>
          <w:sz w:val="24"/>
          <w:szCs w:val="24"/>
          <w:lang w:val="ru-RU"/>
        </w:rPr>
        <w:t>}</w:t>
      </w:r>
    </w:p>
    <w:p w:rsidR="001E50A4"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Усунення виявлених порушень підтверджується шляхом подання замовнику відповідних підтвердних документів (завірених у встановленому порядку їх копій), що свідчать про факт усунення, або внесення відповідної інформації в систему або в разі необхідності </w:t>
      </w:r>
      <w:r w:rsidR="00B40459" w:rsidRPr="00F96C42">
        <w:rPr>
          <w:rFonts w:ascii="Times New Roman" w:hAnsi="Times New Roman"/>
          <w:color w:val="000000"/>
          <w:sz w:val="24"/>
          <w:szCs w:val="24"/>
        </w:rPr>
        <w:t>-</w:t>
      </w:r>
      <w:r w:rsidRPr="00F96C42">
        <w:rPr>
          <w:rFonts w:ascii="Times New Roman" w:hAnsi="Times New Roman"/>
          <w:color w:val="000000"/>
          <w:sz w:val="24"/>
          <w:szCs w:val="24"/>
        </w:rPr>
        <w:t xml:space="preserve"> шляхом </w:t>
      </w:r>
      <w:r w:rsidRPr="00F96C42">
        <w:rPr>
          <w:rFonts w:ascii="Times New Roman" w:hAnsi="Times New Roman"/>
          <w:color w:val="000000"/>
          <w:sz w:val="24"/>
          <w:szCs w:val="24"/>
        </w:rPr>
        <w:lastRenderedPageBreak/>
        <w:t xml:space="preserve">проведення повторного моніторингу, за результатами якого складається відповідний висновок. </w:t>
      </w:r>
    </w:p>
    <w:p w:rsidR="00BC5D96" w:rsidRPr="00BC5D96" w:rsidRDefault="00BC5D96" w:rsidP="00BC5D96">
      <w:pPr>
        <w:pStyle w:val="st2"/>
        <w:rPr>
          <w:rStyle w:val="st42"/>
        </w:rPr>
      </w:pPr>
      <w:r>
        <w:rPr>
          <w:rStyle w:val="st42"/>
        </w:rPr>
        <w:br/>
      </w:r>
      <w:r>
        <w:rPr>
          <w:rStyle w:val="st42"/>
          <w:lang w:val="uk-UA"/>
        </w:rPr>
        <w:t xml:space="preserve">       </w:t>
      </w:r>
      <w:r w:rsidRPr="00BC5D96">
        <w:rPr>
          <w:rStyle w:val="st42"/>
        </w:rPr>
        <w:t>43</w:t>
      </w:r>
      <w:r w:rsidRPr="00BC5D96">
        <w:rPr>
          <w:rStyle w:val="st30"/>
          <w:sz w:val="24"/>
          <w:szCs w:val="24"/>
        </w:rPr>
        <w:t>1</w:t>
      </w:r>
      <w:r w:rsidRPr="00BC5D96">
        <w:rPr>
          <w:rStyle w:val="st42"/>
        </w:rPr>
        <w:t>. У разі невиконання надавачем обов’язків, передбачених у підпунктах 31, 36 пункту 19 цього договору, протягом 30 календарних днів з дня отримання надавачем висновку, складеного за результатами моніторингу (інформації про виявлене порушення) або після закінчення строку усунення порушень відповідно до плану усунення виявлених порушень, надавач зобов’язаний сплатити штраф у розмірі 10 відсотків вартості пакета медичних послуг, щодо яких виявлено порушення.</w:t>
      </w:r>
    </w:p>
    <w:p w:rsidR="00BC5D96" w:rsidRPr="00BC5D96" w:rsidRDefault="00BC5D96" w:rsidP="00BC5D96">
      <w:pPr>
        <w:pStyle w:val="st2"/>
        <w:rPr>
          <w:rStyle w:val="st42"/>
        </w:rPr>
      </w:pPr>
      <w:r w:rsidRPr="00BC5D96">
        <w:rPr>
          <w:rStyle w:val="st42"/>
        </w:rPr>
        <w:t>При цьому надавач письмово повідомляє замовнику протягом 30 календарних днів про факт сплати штрафу, зокрема дату сплати, суму та рахунок, на який сплачено штраф. Кошти від сплати штрафів зараховуються до Державного бюджету України.</w:t>
      </w:r>
    </w:p>
    <w:p w:rsidR="00BC5D96" w:rsidRPr="00BC5D96" w:rsidRDefault="00BC5D96" w:rsidP="00BC5D96">
      <w:pPr>
        <w:pStyle w:val="st2"/>
        <w:rPr>
          <w:rStyle w:val="st42"/>
        </w:rPr>
      </w:pPr>
      <w:r w:rsidRPr="00BC5D96">
        <w:rPr>
          <w:rStyle w:val="st42"/>
        </w:rPr>
        <w:t>43</w:t>
      </w:r>
      <w:r w:rsidRPr="00BC5D96">
        <w:rPr>
          <w:rStyle w:val="st30"/>
          <w:sz w:val="24"/>
          <w:szCs w:val="24"/>
        </w:rPr>
        <w:t>2</w:t>
      </w:r>
      <w:r w:rsidRPr="00BC5D96">
        <w:rPr>
          <w:rStyle w:val="st42"/>
        </w:rPr>
        <w:t>. У разі виявлення замовником під час аналізу щодо визначення відповідності критеріям повноти та достовірності даних, які містяться  в системі та включені до звітів про медичні послуги, наявності зміни статусу оплаченого медичного запису з “активний” на “введений помилково” (якщо зміна статусу оплаченого медичного запису відбулась у строк, що перевищує 90 календарних днів з дня надання медичної допомоги) надавач сплачує штраф у розмірі 0,01 відсотка фактичної вартості наданих послуг за відповідним пакетом медичних послуг за звітний період, в якому відбулися порушення, за кожний такий виявлений випадок.</w:t>
      </w:r>
    </w:p>
    <w:p w:rsidR="00BC5D96" w:rsidRPr="00BC5D96" w:rsidRDefault="00BC5D96" w:rsidP="00BC5D96">
      <w:pPr>
        <w:pStyle w:val="st2"/>
        <w:rPr>
          <w:rStyle w:val="st42"/>
        </w:rPr>
      </w:pPr>
      <w:r w:rsidRPr="00BC5D96">
        <w:rPr>
          <w:rStyle w:val="st42"/>
        </w:rPr>
        <w:t>43</w:t>
      </w:r>
      <w:r w:rsidRPr="00BC5D96">
        <w:rPr>
          <w:rStyle w:val="st30"/>
          <w:sz w:val="24"/>
          <w:szCs w:val="24"/>
        </w:rPr>
        <w:t>3</w:t>
      </w:r>
      <w:r w:rsidRPr="00BC5D96">
        <w:rPr>
          <w:rStyle w:val="st42"/>
        </w:rPr>
        <w:t>. У разі усунення виявлених за результатами моніторингу порушень умов цього договору протягом 30 календарних днів  з дня отримання надавачем висновку, складеного за результатами моніторингу, або інформації про виявлене порушення до надавача  не застосовуються санкції, передбачені підпунктом 4 пункту 43 цього договору.</w:t>
      </w:r>
    </w:p>
    <w:p w:rsidR="00BC5D96" w:rsidRPr="00BC5D96" w:rsidRDefault="00BC5D96" w:rsidP="00BC5D96">
      <w:pPr>
        <w:pStyle w:val="st2"/>
        <w:rPr>
          <w:rStyle w:val="st42"/>
        </w:rPr>
      </w:pPr>
      <w:r w:rsidRPr="00BC5D96">
        <w:rPr>
          <w:rStyle w:val="st42"/>
        </w:rPr>
        <w:t>43</w:t>
      </w:r>
      <w:r w:rsidRPr="00BC5D96">
        <w:rPr>
          <w:rStyle w:val="st30"/>
          <w:sz w:val="24"/>
          <w:szCs w:val="24"/>
        </w:rPr>
        <w:t>4</w:t>
      </w:r>
      <w:r w:rsidRPr="00BC5D96">
        <w:rPr>
          <w:rStyle w:val="st42"/>
        </w:rPr>
        <w:t>. Якщо за результатами проведення фактичного моніторингу виявлено порушення умов цього договору або невідповідність умовам закупівлі або специфікаціям, які не були усунуті надавачем, сторони здійснюють підготовку плану усунення виявлених порушень, який є обов’язковим для виконання сторонами у строки, встановлені в цьому плані.</w:t>
      </w:r>
    </w:p>
    <w:p w:rsidR="00BC5D96" w:rsidRPr="00BC5D96" w:rsidRDefault="00BC5D96" w:rsidP="00BC5D96">
      <w:pPr>
        <w:pStyle w:val="st2"/>
        <w:rPr>
          <w:rStyle w:val="st42"/>
        </w:rPr>
      </w:pPr>
      <w:r w:rsidRPr="00BC5D96">
        <w:rPr>
          <w:rStyle w:val="st42"/>
        </w:rPr>
        <w:t>Замовник надсилає надавачу план усунення виявлених порушень після складення висновку за результатами моніторингу або розгляду пояснень та/або заперечень надавача до висновку, складеного за результатами моніторингу (за умови їх подання), якщо замовником не приймається рішення про відмову від цього договору або окремого пакета медичних послуг. Надавач зобов’язаний підписати план усунення виявлених порушень протягом трьох календарних днів з дати отримання плану надавачем.</w:t>
      </w:r>
    </w:p>
    <w:p w:rsidR="00BC5D96" w:rsidRPr="00BC5D96" w:rsidRDefault="00BC5D96" w:rsidP="00BC5D96">
      <w:pPr>
        <w:pStyle w:val="st2"/>
        <w:rPr>
          <w:rStyle w:val="st42"/>
        </w:rPr>
      </w:pPr>
      <w:r w:rsidRPr="00BC5D96">
        <w:rPr>
          <w:rStyle w:val="st42"/>
        </w:rPr>
        <w:t>Надавач усуває порушення у строк, визначений у плані усунення виявлених порушень, але в будь-якому випадку не пізніше ніж через 30 календарних днів з моменту його підписання сторонами. Про факт усунення порушень надавач звітує відповідальному підрозділу апарату замовника з наданням відповідної інформації та документів. Замовник може проводити позаплановий моніторинг, якщо, на його думку, надані інформація або документи не підтверджують факт усунення виявлених порушень.</w:t>
      </w:r>
    </w:p>
    <w:p w:rsidR="00BC5D96" w:rsidRPr="00BC5D96" w:rsidRDefault="00BC5D96" w:rsidP="00BC5D96">
      <w:pPr>
        <w:pStyle w:val="st2"/>
        <w:rPr>
          <w:rStyle w:val="st42"/>
        </w:rPr>
      </w:pPr>
      <w:r w:rsidRPr="00BC5D96">
        <w:rPr>
          <w:rStyle w:val="st42"/>
        </w:rPr>
        <w:t>На час виконання плану усунення порушень замовник зупиняє оплату  за пакетом медичних послуг.</w:t>
      </w:r>
    </w:p>
    <w:p w:rsidR="00BC5D96" w:rsidRPr="00BC5D96" w:rsidRDefault="00BC5D96" w:rsidP="00BC5D96">
      <w:pPr>
        <w:pStyle w:val="st2"/>
        <w:rPr>
          <w:rStyle w:val="st42"/>
        </w:rPr>
      </w:pPr>
      <w:r w:rsidRPr="00BC5D96">
        <w:rPr>
          <w:rStyle w:val="st42"/>
        </w:rPr>
        <w:t>У випадку невиконання або несвоєчасного виконання плану усунення виявлених порушень замовник має право зупинити оплату за цим договором, відмовитися від договору або пакета медичних послуг відповідно до пунктів 35, 59 та 59</w:t>
      </w:r>
      <w:r w:rsidRPr="00BC5D96">
        <w:rPr>
          <w:rStyle w:val="st30"/>
          <w:sz w:val="24"/>
          <w:szCs w:val="24"/>
        </w:rPr>
        <w:t>1</w:t>
      </w:r>
      <w:r w:rsidRPr="00BC5D96">
        <w:rPr>
          <w:rStyle w:val="st42"/>
        </w:rPr>
        <w:t xml:space="preserve"> цього договору.</w:t>
      </w:r>
    </w:p>
    <w:p w:rsidR="00BC5D96" w:rsidRPr="00BC5D96" w:rsidRDefault="00BC5D96" w:rsidP="00BC5D96">
      <w:pPr>
        <w:pStyle w:val="st2"/>
        <w:rPr>
          <w:rStyle w:val="st42"/>
        </w:rPr>
      </w:pPr>
      <w:r w:rsidRPr="00BC5D96">
        <w:rPr>
          <w:rStyle w:val="st42"/>
        </w:rPr>
        <w:t>Якщо надавач повністю та своєчасно виконав план усунення виявлених порушень, до надавача не застосовуються санкції, передбачені підпунктом 4 пункту 43 цього договору.</w:t>
      </w:r>
    </w:p>
    <w:p w:rsidR="00BC5D96" w:rsidRPr="00BC5D96" w:rsidRDefault="00BC5D96" w:rsidP="00BC5D96">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BC5D96">
        <w:rPr>
          <w:rStyle w:val="st42"/>
          <w:rFonts w:ascii="Times New Roman" w:hAnsi="Times New Roman"/>
          <w:sz w:val="24"/>
          <w:szCs w:val="24"/>
        </w:rPr>
        <w:t>43</w:t>
      </w:r>
      <w:r w:rsidRPr="00BC5D96">
        <w:rPr>
          <w:rStyle w:val="st30"/>
          <w:rFonts w:ascii="Times New Roman" w:hAnsi="Times New Roman"/>
          <w:sz w:val="24"/>
          <w:szCs w:val="24"/>
        </w:rPr>
        <w:t>5</w:t>
      </w:r>
      <w:r w:rsidRPr="00BC5D96">
        <w:rPr>
          <w:rStyle w:val="st42"/>
          <w:rFonts w:ascii="Times New Roman" w:hAnsi="Times New Roman"/>
          <w:sz w:val="24"/>
          <w:szCs w:val="24"/>
        </w:rPr>
        <w:t xml:space="preserve">. У разі встановлення за результатом моніторингу факту виписування рецепта на лікарський засіб із порушенням правил виписування рецептів на лікарські засоби і вироби медичного призначення, затверджених наказом МОЗ, вартість якого відшкодована </w:t>
      </w:r>
      <w:r w:rsidRPr="00BC5D96">
        <w:rPr>
          <w:rStyle w:val="st42"/>
          <w:rFonts w:ascii="Times New Roman" w:hAnsi="Times New Roman"/>
          <w:sz w:val="24"/>
          <w:szCs w:val="24"/>
        </w:rPr>
        <w:lastRenderedPageBreak/>
        <w:t xml:space="preserve">замовником за договором про </w:t>
      </w:r>
      <w:proofErr w:type="spellStart"/>
      <w:r w:rsidRPr="00BC5D96">
        <w:rPr>
          <w:rStyle w:val="st42"/>
          <w:rFonts w:ascii="Times New Roman" w:hAnsi="Times New Roman"/>
          <w:sz w:val="24"/>
          <w:szCs w:val="24"/>
        </w:rPr>
        <w:t>реімбурсацію</w:t>
      </w:r>
      <w:proofErr w:type="spellEnd"/>
      <w:r w:rsidRPr="00BC5D96">
        <w:rPr>
          <w:rStyle w:val="st42"/>
          <w:rFonts w:ascii="Times New Roman" w:hAnsi="Times New Roman"/>
          <w:sz w:val="24"/>
          <w:szCs w:val="24"/>
        </w:rPr>
        <w:t xml:space="preserve">, надавач сплачує замовнику суму, яка дорівнює розміру </w:t>
      </w:r>
      <w:proofErr w:type="spellStart"/>
      <w:r w:rsidRPr="00BC5D96">
        <w:rPr>
          <w:rStyle w:val="st42"/>
          <w:rFonts w:ascii="Times New Roman" w:hAnsi="Times New Roman"/>
          <w:sz w:val="24"/>
          <w:szCs w:val="24"/>
        </w:rPr>
        <w:t>реімбурса</w:t>
      </w:r>
      <w:r>
        <w:rPr>
          <w:rStyle w:val="st42"/>
          <w:rFonts w:ascii="Times New Roman" w:hAnsi="Times New Roman"/>
          <w:sz w:val="24"/>
          <w:szCs w:val="24"/>
        </w:rPr>
        <w:t>ції</w:t>
      </w:r>
      <w:proofErr w:type="spellEnd"/>
      <w:r>
        <w:rPr>
          <w:rStyle w:val="st42"/>
          <w:rFonts w:ascii="Times New Roman" w:hAnsi="Times New Roman"/>
          <w:sz w:val="24"/>
          <w:szCs w:val="24"/>
        </w:rPr>
        <w:t xml:space="preserve"> такого лікарського засобу.</w:t>
      </w:r>
    </w:p>
    <w:p w:rsidR="000F0391" w:rsidRPr="000F0391" w:rsidRDefault="000F0391" w:rsidP="001E50A4">
      <w:pPr>
        <w:pBdr>
          <w:top w:val="nil"/>
          <w:left w:val="nil"/>
          <w:bottom w:val="nil"/>
          <w:right w:val="nil"/>
          <w:between w:val="nil"/>
        </w:pBdr>
        <w:tabs>
          <w:tab w:val="left" w:pos="1008"/>
        </w:tabs>
        <w:spacing w:before="120"/>
        <w:ind w:firstLine="567"/>
        <w:jc w:val="both"/>
        <w:rPr>
          <w:rFonts w:ascii="Times New Roman" w:hAnsi="Times New Roman"/>
          <w:color w:val="000000"/>
          <w:sz w:val="22"/>
          <w:szCs w:val="24"/>
        </w:rPr>
      </w:pPr>
      <w:r w:rsidRPr="000F0391">
        <w:rPr>
          <w:rStyle w:val="st42"/>
          <w:rFonts w:ascii="Times New Roman" w:hAnsi="Times New Roman"/>
          <w:sz w:val="24"/>
        </w:rPr>
        <w:t>44. У разі неподання звіту про доходи та витрати надавача, передбаченого пунктом 28 цього договору, надавач протягом місяця з дати завершення періоду подання такого звіту сплачує 0,5 відсотка фактичної вартості наданих послуг за цим договором за період</w:t>
      </w:r>
      <w:r>
        <w:rPr>
          <w:rStyle w:val="st42"/>
          <w:rFonts w:ascii="Times New Roman" w:hAnsi="Times New Roman"/>
          <w:sz w:val="24"/>
        </w:rPr>
        <w:t>, у якому відбулося порушення.</w:t>
      </w:r>
    </w:p>
    <w:p w:rsidR="001E50A4" w:rsidRPr="00F96C42" w:rsidRDefault="001E50A4" w:rsidP="001E50A4">
      <w:pPr>
        <w:keepNext/>
        <w:keepLines/>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Розв’язання спорів</w:t>
      </w:r>
    </w:p>
    <w:p w:rsidR="001E50A4" w:rsidRPr="00F96C42" w:rsidRDefault="001E50A4" w:rsidP="001E50A4">
      <w:pPr>
        <w:numPr>
          <w:ilvl w:val="0"/>
          <w:numId w:val="11"/>
        </w:numPr>
        <w:pBdr>
          <w:top w:val="nil"/>
          <w:left w:val="nil"/>
          <w:bottom w:val="nil"/>
          <w:right w:val="nil"/>
          <w:between w:val="nil"/>
        </w:pBdr>
        <w:tabs>
          <w:tab w:val="left" w:pos="1008"/>
        </w:tabs>
        <w:ind w:left="0" w:firstLine="567"/>
        <w:jc w:val="both"/>
        <w:rPr>
          <w:rFonts w:ascii="Times New Roman" w:hAnsi="Times New Roman"/>
          <w:color w:val="000000"/>
          <w:sz w:val="24"/>
          <w:szCs w:val="24"/>
        </w:rPr>
      </w:pPr>
      <w:r w:rsidRPr="00F96C42">
        <w:rPr>
          <w:rFonts w:ascii="Times New Roman" w:hAnsi="Times New Roman"/>
          <w:color w:val="000000"/>
          <w:sz w:val="24"/>
          <w:szCs w:val="24"/>
        </w:rPr>
        <w:t>Спори між сторонами розв’язуються шляхом ведення переговорів або в судовому порядку.</w:t>
      </w:r>
    </w:p>
    <w:p w:rsidR="001E50A4" w:rsidRPr="00F96C42" w:rsidRDefault="001E50A4" w:rsidP="001E50A4">
      <w:pPr>
        <w:keepNext/>
        <w:keepLines/>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Форс-мажорні обставини (обставини непереборної сили)</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непереборної сили, що виникли після укладення цього договору, які не могли бути передбачені чи попереджені сторонами.</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У разі коли внаслідок виникнення обставин непереборної сили обсяг медичних послуг, наданих пацієнтам, значно перевищує обсяг або граничну суму оплати за цим договором, такі послуги не підлягають оплаті замовником, якщо інше додатково не погоджено сторонами шляхом внесення змін до цього договору.</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нормативно-правовими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закриття морських </w:t>
      </w:r>
      <w:proofErr w:type="spellStart"/>
      <w:r w:rsidRPr="00F96C42">
        <w:rPr>
          <w:rFonts w:ascii="Times New Roman" w:hAnsi="Times New Roman"/>
          <w:color w:val="000000"/>
          <w:sz w:val="24"/>
          <w:szCs w:val="24"/>
        </w:rPr>
        <w:t>проток</w:t>
      </w:r>
      <w:proofErr w:type="spellEnd"/>
      <w:r w:rsidRPr="00F96C42">
        <w:rPr>
          <w:rFonts w:ascii="Times New Roman" w:hAnsi="Times New Roman"/>
          <w:color w:val="000000"/>
          <w:sz w:val="24"/>
          <w:szCs w:val="24"/>
        </w:rPr>
        <w:t xml:space="preserve">,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96C42">
        <w:rPr>
          <w:rFonts w:ascii="Times New Roman" w:hAnsi="Times New Roman"/>
          <w:color w:val="000000"/>
          <w:sz w:val="24"/>
          <w:szCs w:val="24"/>
        </w:rPr>
        <w:t>проток</w:t>
      </w:r>
      <w:proofErr w:type="spellEnd"/>
      <w:r w:rsidRPr="00F96C42">
        <w:rPr>
          <w:rFonts w:ascii="Times New Roman" w:hAnsi="Times New Roman"/>
          <w:color w:val="000000"/>
          <w:sz w:val="24"/>
          <w:szCs w:val="24"/>
        </w:rPr>
        <w:t>, портів, перевалів, землетрус, блискавка, пожежа, посуха, просідання і зсув ґрунту, інші стихійні лиха тощо.</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У разі виникнення обставин, визначених у пункті 48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w:t>
      </w:r>
      <w:r w:rsidRPr="004D3BFB">
        <w:rPr>
          <w:rFonts w:ascii="Times New Roman" w:hAnsi="Times New Roman"/>
          <w:color w:val="000000"/>
          <w:sz w:val="24"/>
          <w:szCs w:val="24"/>
        </w:rPr>
        <w:t>стислий строк</w:t>
      </w:r>
      <w:r w:rsidR="004D3BFB" w:rsidRPr="004D3BFB">
        <w:rPr>
          <w:rStyle w:val="st42"/>
          <w:rFonts w:ascii="Times New Roman" w:hAnsi="Times New Roman"/>
          <w:sz w:val="24"/>
          <w:szCs w:val="24"/>
        </w:rPr>
        <w:t>, але не пізніше 24 годин,</w:t>
      </w:r>
      <w:r w:rsidRPr="00F96C42">
        <w:rPr>
          <w:rFonts w:ascii="Times New Roman" w:hAnsi="Times New Roman"/>
          <w:color w:val="000000"/>
          <w:sz w:val="24"/>
          <w:szCs w:val="24"/>
        </w:rPr>
        <w:t xml:space="preserve"> шляхом надіслання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У разі коли дія обставин, визначених у пункті 48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дізналася або повинна була дізнатися про припинення зазначених обставин, письмово повідомити іншій стороні про їх припинення. У такому повідомленні повинна міститися інформація про час припинення дії таких обставин та строк, протягом якого сторона виконає свої зобов’язання за договором.</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lastRenderedPageBreak/>
        <w:t>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49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У разі коли дія обставин, зазначених у пункті 48 цього договору, триває більше ніж 30 календарних днів, кожна із сторін має право розірвати договір та не несе відповідальності за таке розірвання за умови, що вона повідомить про це іншій стороні не пізніше ніж за десять календарних днів до розірвання договору.</w:t>
      </w:r>
    </w:p>
    <w:p w:rsidR="001E50A4" w:rsidRPr="00F96C42" w:rsidRDefault="001E50A4" w:rsidP="001E50A4">
      <w:pPr>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Строк дії договору</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Договір вважається укладеним та набирає чинності з дати його підписання обома сторонами, якщо інше не передбачено в додатку до договору, але не раніше дати встановлення в кошторисі відповідного бюджетного призначення для замовника на відповідний рік. </w:t>
      </w:r>
    </w:p>
    <w:p w:rsidR="001E50A4"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8"/>
          <w:szCs w:val="28"/>
        </w:rPr>
      </w:pPr>
      <w:r w:rsidRPr="00F96C42">
        <w:rPr>
          <w:rFonts w:ascii="Times New Roman" w:hAnsi="Times New Roman"/>
          <w:color w:val="000000"/>
          <w:sz w:val="24"/>
          <w:szCs w:val="24"/>
        </w:rPr>
        <w:t>Цей договір діє з</w:t>
      </w:r>
      <w:r w:rsidRPr="00B47D38">
        <w:rPr>
          <w:rFonts w:ascii="Times New Roman" w:hAnsi="Times New Roman"/>
          <w:color w:val="000000"/>
          <w:sz w:val="28"/>
          <w:szCs w:val="28"/>
        </w:rPr>
        <w:t xml:space="preserve"> </w:t>
      </w:r>
      <w:r>
        <w:rPr>
          <w:rFonts w:ascii="Times New Roman" w:hAnsi="Times New Roman"/>
          <w:color w:val="000000"/>
          <w:sz w:val="28"/>
          <w:szCs w:val="28"/>
        </w:rPr>
        <w:t>__</w:t>
      </w:r>
      <w:r w:rsidRPr="00B47D38">
        <w:rPr>
          <w:rFonts w:ascii="Times New Roman" w:hAnsi="Times New Roman"/>
          <w:color w:val="000000"/>
          <w:sz w:val="28"/>
          <w:szCs w:val="28"/>
        </w:rPr>
        <w:t>_______________</w:t>
      </w:r>
      <w:r>
        <w:rPr>
          <w:rFonts w:ascii="Times New Roman" w:hAnsi="Times New Roman"/>
          <w:color w:val="000000"/>
          <w:sz w:val="28"/>
          <w:szCs w:val="28"/>
        </w:rPr>
        <w:t>_________________________</w:t>
      </w:r>
      <w:r>
        <w:rPr>
          <w:rFonts w:ascii="Times New Roman" w:hAnsi="Times New Roman"/>
          <w:color w:val="000000"/>
          <w:sz w:val="28"/>
          <w:szCs w:val="28"/>
        </w:rPr>
        <w:br/>
      </w:r>
      <w:r>
        <w:rPr>
          <w:rFonts w:ascii="Times New Roman" w:hAnsi="Times New Roman"/>
          <w:color w:val="000000"/>
          <w:sz w:val="20"/>
        </w:rPr>
        <w:t xml:space="preserve">                                                                   </w:t>
      </w:r>
      <w:r w:rsidR="00B41916" w:rsidRPr="00B41916">
        <w:rPr>
          <w:rFonts w:ascii="Times New Roman" w:hAnsi="Times New Roman"/>
          <w:color w:val="000000"/>
          <w:sz w:val="20"/>
          <w:lang w:val="ru-RU"/>
        </w:rPr>
        <w:t xml:space="preserve">          </w:t>
      </w:r>
      <w:r>
        <w:rPr>
          <w:rFonts w:ascii="Times New Roman" w:hAnsi="Times New Roman"/>
          <w:color w:val="000000"/>
          <w:sz w:val="20"/>
        </w:rPr>
        <w:t xml:space="preserve"> (дата або подія, з настанням якої договір починає свою дію)</w:t>
      </w:r>
      <w:r w:rsidRPr="0066149D">
        <w:rPr>
          <w:rFonts w:ascii="Times New Roman" w:hAnsi="Times New Roman"/>
          <w:color w:val="000000"/>
          <w:sz w:val="20"/>
        </w:rPr>
        <w:t xml:space="preserve">  </w:t>
      </w:r>
    </w:p>
    <w:p w:rsidR="001E50A4" w:rsidRDefault="001E50A4" w:rsidP="001E50A4">
      <w:pPr>
        <w:pBdr>
          <w:top w:val="nil"/>
          <w:left w:val="nil"/>
          <w:bottom w:val="nil"/>
          <w:right w:val="nil"/>
          <w:between w:val="nil"/>
        </w:pBdr>
        <w:tabs>
          <w:tab w:val="left" w:pos="1008"/>
        </w:tabs>
        <w:spacing w:before="120"/>
        <w:jc w:val="both"/>
        <w:rPr>
          <w:rFonts w:ascii="Times New Roman" w:hAnsi="Times New Roman"/>
          <w:color w:val="000000"/>
          <w:sz w:val="28"/>
          <w:szCs w:val="28"/>
        </w:rPr>
      </w:pPr>
      <w:r w:rsidRPr="00B41916">
        <w:rPr>
          <w:rFonts w:ascii="Times New Roman" w:hAnsi="Times New Roman"/>
          <w:color w:val="000000"/>
          <w:sz w:val="24"/>
          <w:szCs w:val="24"/>
        </w:rPr>
        <w:t>до</w:t>
      </w:r>
      <w:r w:rsidRPr="00B47D38">
        <w:rPr>
          <w:rFonts w:ascii="Times New Roman" w:hAnsi="Times New Roman"/>
          <w:color w:val="000000"/>
          <w:sz w:val="28"/>
          <w:szCs w:val="28"/>
        </w:rPr>
        <w:t xml:space="preserve"> _________</w:t>
      </w:r>
      <w:r>
        <w:rPr>
          <w:rFonts w:ascii="Times New Roman" w:hAnsi="Times New Roman"/>
          <w:color w:val="000000"/>
          <w:sz w:val="28"/>
          <w:szCs w:val="28"/>
        </w:rPr>
        <w:t xml:space="preserve">________________________________________________ </w:t>
      </w:r>
      <w:r w:rsidRPr="0002757D">
        <w:rPr>
          <w:rFonts w:ascii="Times New Roman" w:hAnsi="Times New Roman"/>
          <w:color w:val="000000"/>
          <w:sz w:val="24"/>
          <w:szCs w:val="24"/>
        </w:rPr>
        <w:t>року.</w:t>
      </w:r>
      <w:r>
        <w:rPr>
          <w:rFonts w:ascii="Times New Roman" w:hAnsi="Times New Roman"/>
          <w:color w:val="000000"/>
          <w:sz w:val="28"/>
          <w:szCs w:val="28"/>
        </w:rPr>
        <w:br/>
      </w:r>
      <w:r>
        <w:rPr>
          <w:rFonts w:ascii="Times New Roman" w:hAnsi="Times New Roman"/>
          <w:color w:val="000000"/>
          <w:sz w:val="20"/>
        </w:rPr>
        <w:t xml:space="preserve">      </w:t>
      </w:r>
      <w:r w:rsidR="00B41916" w:rsidRPr="00B41916">
        <w:rPr>
          <w:rFonts w:ascii="Times New Roman" w:hAnsi="Times New Roman"/>
          <w:color w:val="000000"/>
          <w:sz w:val="20"/>
          <w:lang w:val="ru-RU"/>
        </w:rPr>
        <w:t xml:space="preserve">      </w:t>
      </w:r>
      <w:r>
        <w:rPr>
          <w:rFonts w:ascii="Times New Roman" w:hAnsi="Times New Roman"/>
          <w:color w:val="000000"/>
          <w:sz w:val="20"/>
        </w:rPr>
        <w:t xml:space="preserve">  (дата або подія, з настанням якої договір закінчує свою дію, але не пізніше визначеної дати)</w:t>
      </w:r>
      <w:r w:rsidRPr="0066149D">
        <w:rPr>
          <w:rFonts w:ascii="Times New Roman" w:hAnsi="Times New Roman"/>
          <w:color w:val="000000"/>
          <w:sz w:val="20"/>
        </w:rPr>
        <w:t xml:space="preserve">  </w:t>
      </w:r>
    </w:p>
    <w:p w:rsidR="001E50A4" w:rsidRPr="00F96C42" w:rsidRDefault="001E50A4" w:rsidP="001E50A4">
      <w:pPr>
        <w:pBdr>
          <w:top w:val="nil"/>
          <w:left w:val="nil"/>
          <w:bottom w:val="nil"/>
          <w:right w:val="nil"/>
          <w:between w:val="nil"/>
        </w:pBdr>
        <w:tabs>
          <w:tab w:val="left" w:pos="1008"/>
        </w:tabs>
        <w:spacing w:before="120"/>
        <w:ind w:firstLine="567"/>
        <w:jc w:val="both"/>
        <w:rPr>
          <w:rFonts w:ascii="Times New Roman" w:hAnsi="Times New Roman"/>
          <w:color w:val="000000"/>
          <w:sz w:val="24"/>
          <w:szCs w:val="24"/>
        </w:rPr>
      </w:pPr>
      <w:r w:rsidRPr="00F96C42">
        <w:rPr>
          <w:rFonts w:ascii="Times New Roman" w:hAnsi="Times New Roman"/>
          <w:color w:val="000000"/>
          <w:sz w:val="24"/>
          <w:szCs w:val="24"/>
        </w:rPr>
        <w:t>Строк дії договору може бути продовжений за згодою сторін не більше ніж на три місяці.</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Надавач зобов’язаний надавати пацієнтам медичні послуги протягом строку дії цього договору. Фінансові зобов’язання за договором залишаються чинними до моменту їх виконання сторонами.</w:t>
      </w:r>
    </w:p>
    <w:p w:rsidR="001E50A4" w:rsidRDefault="001E50A4" w:rsidP="001E50A4">
      <w:pPr>
        <w:pBdr>
          <w:top w:val="nil"/>
          <w:left w:val="nil"/>
          <w:bottom w:val="nil"/>
          <w:right w:val="nil"/>
          <w:between w:val="nil"/>
        </w:pBdr>
        <w:tabs>
          <w:tab w:val="left" w:pos="1008"/>
        </w:tabs>
        <w:spacing w:before="120"/>
        <w:ind w:left="567"/>
        <w:jc w:val="both"/>
        <w:rPr>
          <w:rFonts w:ascii="Times New Roman" w:hAnsi="Times New Roman"/>
          <w:color w:val="000000"/>
          <w:sz w:val="28"/>
          <w:szCs w:val="28"/>
        </w:rPr>
      </w:pPr>
    </w:p>
    <w:p w:rsidR="001E50A4" w:rsidRPr="00F96C42" w:rsidRDefault="001E50A4" w:rsidP="001E50A4">
      <w:pPr>
        <w:pBdr>
          <w:top w:val="nil"/>
          <w:left w:val="nil"/>
          <w:bottom w:val="nil"/>
          <w:right w:val="nil"/>
          <w:between w:val="nil"/>
        </w:pBdr>
        <w:tabs>
          <w:tab w:val="left" w:pos="1008"/>
        </w:tabs>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Дострокове припинення дії договору</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Дія цього договору може бути достроково припинена на підставах, передбачених законом та цим договором.</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Одностороння відмова надавача від договору не допускається, крім випадків, передбачених цим договором та законом.</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Замовник має право відмовитися від договору в односторонньому порядку в разі:</w:t>
      </w:r>
    </w:p>
    <w:p w:rsidR="001E50A4" w:rsidRPr="00F96C42" w:rsidRDefault="001E50A4" w:rsidP="001E50A4">
      <w:pPr>
        <w:numPr>
          <w:ilvl w:val="0"/>
          <w:numId w:val="10"/>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анулювання або закінчення строку дії ліцензії надавача чи строку використання правонаступником ліцензії на провадження господарської діяльності з медичної практики або інших ліцензій чи дозволів, що необхідні для надання медичних послуг згідно з цим договором;</w:t>
      </w:r>
    </w:p>
    <w:p w:rsidR="001E50A4" w:rsidRPr="00F96C42" w:rsidRDefault="001E50A4" w:rsidP="001E50A4">
      <w:pPr>
        <w:numPr>
          <w:ilvl w:val="0"/>
          <w:numId w:val="10"/>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невідповідності надавача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1E50A4" w:rsidRPr="00F96C42" w:rsidRDefault="001E50A4" w:rsidP="001E50A4">
      <w:pPr>
        <w:numPr>
          <w:ilvl w:val="0"/>
          <w:numId w:val="10"/>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допущення надавачем до надання медичних послуг згідно з цим договором підрядників, які не мають ліцензії на провадження відповідного виду господарської діяльності, залучення до надання медичної допомоги осіб, які не мають права надавати таку допомогу, а також тих, відомості про яких не внесені до системи;</w:t>
      </w:r>
    </w:p>
    <w:p w:rsidR="001E50A4" w:rsidRPr="00F96C42" w:rsidRDefault="001E50A4" w:rsidP="001E50A4">
      <w:pPr>
        <w:numPr>
          <w:ilvl w:val="0"/>
          <w:numId w:val="10"/>
        </w:numPr>
        <w:pBdr>
          <w:top w:val="nil"/>
          <w:left w:val="nil"/>
          <w:bottom w:val="nil"/>
          <w:right w:val="nil"/>
          <w:between w:val="nil"/>
        </w:pBdr>
        <w:tabs>
          <w:tab w:val="left" w:pos="924"/>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 xml:space="preserve">систематичного (більше трьох разів протягом строку дії цього договору) порушення надавачем своїх обов’язків щодо внесення до системи медичної документації та інформації, зокрема про зміну режиму роботи надавача, адреси місця надання медичних послуг, графіка </w:t>
      </w:r>
      <w:r w:rsidRPr="00F96C42">
        <w:rPr>
          <w:rFonts w:ascii="Times New Roman" w:hAnsi="Times New Roman"/>
          <w:color w:val="000000"/>
          <w:sz w:val="24"/>
          <w:szCs w:val="24"/>
        </w:rPr>
        <w:lastRenderedPageBreak/>
        <w:t>надання медичних послуг надавачем, графіка роботи працівників надавача, які надають медичну допомогу, обладнання;</w:t>
      </w:r>
    </w:p>
    <w:p w:rsidR="001E50A4" w:rsidRDefault="001E50A4" w:rsidP="001E50A4">
      <w:pPr>
        <w:numPr>
          <w:ilvl w:val="0"/>
          <w:numId w:val="10"/>
        </w:numPr>
        <w:pBdr>
          <w:top w:val="nil"/>
          <w:left w:val="nil"/>
          <w:bottom w:val="nil"/>
          <w:right w:val="nil"/>
          <w:between w:val="nil"/>
        </w:pBdr>
        <w:tabs>
          <w:tab w:val="left" w:pos="924"/>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подання замовнику або внесення до системи завідомо недостовірних відомостей про наявне у надавача матеріально-технічне оснащення (в тому числі обладнання) для надання медичних послуг згідно з цим договором, перелік працівників та підрядників надавача, графік їх роботи, подані надавачеві декларації, інших даних з моменту подання пропозиці</w:t>
      </w:r>
      <w:r w:rsidR="003B0339">
        <w:rPr>
          <w:rFonts w:ascii="Times New Roman" w:hAnsi="Times New Roman"/>
          <w:color w:val="000000"/>
          <w:sz w:val="24"/>
          <w:szCs w:val="24"/>
        </w:rPr>
        <w:t>ї та під час дії цього договору;</w:t>
      </w:r>
    </w:p>
    <w:p w:rsidR="00A428C4" w:rsidRDefault="003B0339" w:rsidP="001E50A4">
      <w:pPr>
        <w:numPr>
          <w:ilvl w:val="0"/>
          <w:numId w:val="10"/>
        </w:numPr>
        <w:pBdr>
          <w:top w:val="nil"/>
          <w:left w:val="nil"/>
          <w:bottom w:val="nil"/>
          <w:right w:val="nil"/>
          <w:between w:val="nil"/>
        </w:pBdr>
        <w:tabs>
          <w:tab w:val="left" w:pos="924"/>
        </w:tabs>
        <w:spacing w:before="120"/>
        <w:ind w:left="0" w:firstLine="567"/>
        <w:jc w:val="both"/>
        <w:rPr>
          <w:rStyle w:val="st42"/>
          <w:rFonts w:ascii="Times New Roman" w:hAnsi="Times New Roman"/>
          <w:sz w:val="24"/>
          <w:szCs w:val="24"/>
        </w:rPr>
      </w:pPr>
      <w:proofErr w:type="spellStart"/>
      <w:r w:rsidRPr="003B0339">
        <w:rPr>
          <w:rStyle w:val="st42"/>
          <w:rFonts w:ascii="Times New Roman" w:hAnsi="Times New Roman"/>
          <w:sz w:val="24"/>
          <w:szCs w:val="24"/>
        </w:rPr>
        <w:t>неусунення</w:t>
      </w:r>
      <w:proofErr w:type="spellEnd"/>
      <w:r w:rsidRPr="003B0339">
        <w:rPr>
          <w:rStyle w:val="st42"/>
          <w:rFonts w:ascii="Times New Roman" w:hAnsi="Times New Roman"/>
          <w:sz w:val="24"/>
          <w:szCs w:val="24"/>
        </w:rPr>
        <w:t xml:space="preserve"> виявлених в ході моніторингу порушень у встановлений строк, зокрема невиконання плану усунення виявлених порушень, крім порушень в частині невідповідності надавача умовам закупівлі медичних послуг за одним пакетом медичних послуг (за умови відсутності інших неусунених порушень договору), якщо таке </w:t>
      </w:r>
      <w:proofErr w:type="spellStart"/>
      <w:r w:rsidRPr="003B0339">
        <w:rPr>
          <w:rStyle w:val="st42"/>
          <w:rFonts w:ascii="Times New Roman" w:hAnsi="Times New Roman"/>
          <w:sz w:val="24"/>
          <w:szCs w:val="24"/>
        </w:rPr>
        <w:t>неусунення</w:t>
      </w:r>
      <w:proofErr w:type="spellEnd"/>
      <w:r w:rsidRPr="003B0339">
        <w:rPr>
          <w:rStyle w:val="st42"/>
          <w:rFonts w:ascii="Times New Roman" w:hAnsi="Times New Roman"/>
          <w:sz w:val="24"/>
          <w:szCs w:val="24"/>
        </w:rPr>
        <w:t xml:space="preserve"> чи невиконання унеможливлює подальше надання послуг.</w:t>
      </w:r>
    </w:p>
    <w:p w:rsidR="00A428C4" w:rsidRPr="00A428C4" w:rsidRDefault="00A428C4" w:rsidP="00A428C4">
      <w:pPr>
        <w:pStyle w:val="st2"/>
        <w:rPr>
          <w:rStyle w:val="st42"/>
        </w:rPr>
      </w:pPr>
      <w:r>
        <w:rPr>
          <w:rStyle w:val="st42"/>
        </w:rPr>
        <w:br/>
      </w:r>
      <w:r>
        <w:rPr>
          <w:rStyle w:val="st42"/>
          <w:lang w:val="uk-UA"/>
        </w:rPr>
        <w:t xml:space="preserve">        </w:t>
      </w:r>
      <w:r w:rsidRPr="00A428C4">
        <w:rPr>
          <w:rStyle w:val="st42"/>
        </w:rPr>
        <w:t>59</w:t>
      </w:r>
      <w:r w:rsidRPr="00A428C4">
        <w:rPr>
          <w:rStyle w:val="st30"/>
          <w:sz w:val="24"/>
          <w:szCs w:val="24"/>
        </w:rPr>
        <w:t>1</w:t>
      </w:r>
      <w:r w:rsidRPr="00A428C4">
        <w:rPr>
          <w:rStyle w:val="st42"/>
        </w:rPr>
        <w:t>. Замовник має право відмовитися від окремого пакета медичних послуг в односторонньому Порядку у разі:</w:t>
      </w:r>
    </w:p>
    <w:p w:rsidR="00A428C4" w:rsidRPr="00A428C4" w:rsidRDefault="00A428C4" w:rsidP="00A428C4">
      <w:pPr>
        <w:pStyle w:val="st2"/>
        <w:rPr>
          <w:rStyle w:val="st42"/>
        </w:rPr>
      </w:pPr>
      <w:r w:rsidRPr="00A428C4">
        <w:rPr>
          <w:rStyle w:val="st42"/>
        </w:rPr>
        <w:t>1) невідповідності надавача умовам закупівлі медичних послуг за відповідним пакетом медичних послуг;</w:t>
      </w:r>
    </w:p>
    <w:p w:rsidR="00A428C4" w:rsidRPr="00A428C4" w:rsidRDefault="00A428C4" w:rsidP="00A428C4">
      <w:pPr>
        <w:pStyle w:val="st2"/>
        <w:rPr>
          <w:rStyle w:val="st42"/>
        </w:rPr>
      </w:pPr>
      <w:r w:rsidRPr="00A428C4">
        <w:rPr>
          <w:rStyle w:val="st42"/>
        </w:rPr>
        <w:t xml:space="preserve">2) </w:t>
      </w:r>
      <w:proofErr w:type="spellStart"/>
      <w:r w:rsidRPr="00A428C4">
        <w:rPr>
          <w:rStyle w:val="st42"/>
        </w:rPr>
        <w:t>неусунення</w:t>
      </w:r>
      <w:proofErr w:type="spellEnd"/>
      <w:r w:rsidRPr="00A428C4">
        <w:rPr>
          <w:rStyle w:val="st42"/>
        </w:rPr>
        <w:t xml:space="preserve"> виявлених в ході моніторингу порушень у встановлений строк, зокрема невиконання плану усунення виявлених порушень, в частині невідповідності надавача умовам закупівлі медичних послуг за одним пакетом медичних послуг;</w:t>
      </w:r>
    </w:p>
    <w:p w:rsidR="00A428C4" w:rsidRPr="00A428C4" w:rsidRDefault="00A428C4" w:rsidP="00A428C4">
      <w:pPr>
        <w:pBdr>
          <w:top w:val="nil"/>
          <w:left w:val="nil"/>
          <w:bottom w:val="nil"/>
          <w:right w:val="nil"/>
          <w:between w:val="nil"/>
        </w:pBdr>
        <w:tabs>
          <w:tab w:val="left" w:pos="924"/>
        </w:tabs>
        <w:spacing w:before="120"/>
        <w:jc w:val="both"/>
        <w:rPr>
          <w:rFonts w:ascii="Times New Roman" w:hAnsi="Times New Roman"/>
          <w:color w:val="000000"/>
          <w:sz w:val="24"/>
          <w:szCs w:val="24"/>
        </w:rPr>
      </w:pPr>
      <w:r w:rsidRPr="00A428C4">
        <w:rPr>
          <w:rStyle w:val="st42"/>
          <w:rFonts w:ascii="Times New Roman" w:hAnsi="Times New Roman"/>
          <w:sz w:val="24"/>
          <w:szCs w:val="24"/>
        </w:rPr>
        <w:t xml:space="preserve">       3) систематичного (три і більше рази) надання медичних послуг в обсязі меншому, ніж передбачено у специфікації.</w:t>
      </w:r>
    </w:p>
    <w:p w:rsidR="001E50A4" w:rsidRPr="00251978" w:rsidRDefault="00251978"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bookmarkStart w:id="1" w:name="_gjdgxs" w:colFirst="0" w:colLast="0"/>
      <w:bookmarkEnd w:id="1"/>
      <w:r w:rsidRPr="00251978">
        <w:rPr>
          <w:rStyle w:val="st42"/>
          <w:rFonts w:ascii="Times New Roman" w:hAnsi="Times New Roman"/>
          <w:sz w:val="24"/>
          <w:szCs w:val="24"/>
        </w:rPr>
        <w:t>За наявності підстав, визначених у пунктах 59 та 59</w:t>
      </w:r>
      <w:r w:rsidRPr="00251978">
        <w:rPr>
          <w:rStyle w:val="st30"/>
          <w:rFonts w:ascii="Times New Roman" w:hAnsi="Times New Roman"/>
          <w:sz w:val="24"/>
          <w:szCs w:val="24"/>
        </w:rPr>
        <w:t xml:space="preserve">1 </w:t>
      </w:r>
      <w:r w:rsidRPr="00251978">
        <w:rPr>
          <w:rStyle w:val="st42"/>
          <w:rFonts w:ascii="Times New Roman" w:hAnsi="Times New Roman"/>
          <w:sz w:val="24"/>
          <w:szCs w:val="24"/>
        </w:rPr>
        <w:t>цього договору, дія цього договору або окремого додатка до цього договору щодо спеціальних умов надання інших медичних послуг (пакета медичних послуг) припиняється через 14 календарних днів з дати надіслання надавачеві відповідного письмового повідомлення замовником  про односторонню відмову від цього договору або від окремого додатка  до цього договору щодо спеціальних умов надання інших медичних послуг (пакета медичних послуг). У випадку відмови замовника від окремого додатка до цього договору щодо спеціальних умов надання інших медичних послуг (пакета медичних послуг) разом із зазначеним повідомленням замовник надсилає проект додаткової угоди до цього договору, яку надавач зобов’язаний підписати протягом трьох календарних днів з дати надсилання додаткової угоди надавачеві</w:t>
      </w:r>
      <w:r w:rsidR="001E50A4" w:rsidRPr="00251978">
        <w:rPr>
          <w:rFonts w:ascii="Times New Roman" w:hAnsi="Times New Roman"/>
          <w:color w:val="000000"/>
          <w:sz w:val="24"/>
          <w:szCs w:val="24"/>
        </w:rPr>
        <w:t>.</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Сторони мають право вимагати дострокового розірвання цього договору у випадках, передбачених законом.</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Розірвання або відмова від цього договору не потребує отримання попередньої (до розірвання) чи подальшої згоди пацієнтів (їх законних представників).</w:t>
      </w:r>
    </w:p>
    <w:p w:rsidR="001E50A4" w:rsidRPr="00F96C42" w:rsidRDefault="001E50A4" w:rsidP="001E50A4">
      <w:pPr>
        <w:keepNext/>
        <w:pBdr>
          <w:top w:val="nil"/>
          <w:left w:val="nil"/>
          <w:bottom w:val="nil"/>
          <w:right w:val="nil"/>
          <w:between w:val="nil"/>
        </w:pBdr>
        <w:tabs>
          <w:tab w:val="left" w:pos="1008"/>
        </w:tabs>
        <w:spacing w:before="120" w:after="120"/>
        <w:jc w:val="center"/>
        <w:rPr>
          <w:rFonts w:ascii="Times New Roman" w:hAnsi="Times New Roman"/>
          <w:color w:val="000000"/>
          <w:sz w:val="24"/>
          <w:szCs w:val="24"/>
        </w:rPr>
      </w:pPr>
      <w:r w:rsidRPr="00F96C42">
        <w:rPr>
          <w:rFonts w:ascii="Times New Roman" w:hAnsi="Times New Roman"/>
          <w:color w:val="000000"/>
          <w:sz w:val="24"/>
          <w:szCs w:val="24"/>
        </w:rPr>
        <w:t>Прикінцеві положення</w:t>
      </w:r>
    </w:p>
    <w:p w:rsidR="001E50A4" w:rsidRPr="00F96C42" w:rsidRDefault="001E50A4" w:rsidP="001E50A4">
      <w:pPr>
        <w:numPr>
          <w:ilvl w:val="0"/>
          <w:numId w:val="11"/>
        </w:numPr>
        <w:pBdr>
          <w:top w:val="nil"/>
          <w:left w:val="nil"/>
          <w:bottom w:val="nil"/>
          <w:right w:val="nil"/>
          <w:between w:val="nil"/>
        </w:pBdr>
        <w:tabs>
          <w:tab w:val="left" w:pos="1008"/>
        </w:tabs>
        <w:spacing w:before="120"/>
        <w:ind w:left="0" w:firstLine="567"/>
        <w:jc w:val="both"/>
        <w:rPr>
          <w:rFonts w:ascii="Times New Roman" w:hAnsi="Times New Roman"/>
          <w:color w:val="000000"/>
          <w:sz w:val="24"/>
          <w:szCs w:val="24"/>
        </w:rPr>
      </w:pPr>
      <w:r w:rsidRPr="00F96C42">
        <w:rPr>
          <w:rFonts w:ascii="Times New Roman" w:hAnsi="Times New Roman"/>
          <w:color w:val="000000"/>
          <w:sz w:val="24"/>
          <w:szCs w:val="24"/>
        </w:rPr>
        <w:t>Будь-які зміни та доповнення до цього договору вважаються чинними та обов’язковими для сторін за умови, що вони внесені до системи та скріплені електронними підписами обох сторін з дотриманням вимог законодавства про електронні документи та електронний документообіг.</w:t>
      </w:r>
    </w:p>
    <w:p w:rsidR="001E50A4" w:rsidRDefault="001E50A4" w:rsidP="001E50A4">
      <w:pPr>
        <w:pBdr>
          <w:top w:val="nil"/>
          <w:left w:val="nil"/>
          <w:bottom w:val="nil"/>
          <w:right w:val="nil"/>
          <w:between w:val="nil"/>
        </w:pBdr>
        <w:tabs>
          <w:tab w:val="left" w:pos="1008"/>
        </w:tabs>
        <w:spacing w:before="80"/>
        <w:ind w:firstLine="567"/>
        <w:jc w:val="both"/>
        <w:rPr>
          <w:rFonts w:ascii="Times New Roman" w:hAnsi="Times New Roman"/>
          <w:color w:val="000000"/>
          <w:sz w:val="24"/>
          <w:szCs w:val="24"/>
        </w:rPr>
      </w:pPr>
      <w:r w:rsidRPr="00F96C42">
        <w:rPr>
          <w:rFonts w:ascii="Times New Roman" w:hAnsi="Times New Roman"/>
          <w:color w:val="000000"/>
          <w:sz w:val="24"/>
          <w:szCs w:val="24"/>
        </w:rPr>
        <w:t>Будь-які зміни та доповнення до інформації, внесеної до системи, вчиняються з використанням електронних підписів уповноважених осіб сторін.</w:t>
      </w:r>
    </w:p>
    <w:p w:rsidR="00C22EE4" w:rsidRDefault="00C22EE4" w:rsidP="00C22EE4">
      <w:pPr>
        <w:pBdr>
          <w:top w:val="nil"/>
          <w:left w:val="nil"/>
          <w:bottom w:val="nil"/>
          <w:right w:val="nil"/>
          <w:between w:val="nil"/>
        </w:pBdr>
        <w:tabs>
          <w:tab w:val="left" w:pos="1008"/>
        </w:tabs>
        <w:spacing w:before="80"/>
        <w:ind w:firstLine="567"/>
        <w:jc w:val="both"/>
        <w:rPr>
          <w:rStyle w:val="st42"/>
          <w:rFonts w:ascii="Times New Roman" w:hAnsi="Times New Roman"/>
          <w:sz w:val="24"/>
          <w:szCs w:val="24"/>
        </w:rPr>
      </w:pPr>
      <w:r>
        <w:rPr>
          <w:rFonts w:ascii="Times New Roman" w:hAnsi="Times New Roman"/>
          <w:color w:val="000000"/>
          <w:sz w:val="24"/>
          <w:szCs w:val="24"/>
        </w:rPr>
        <w:br/>
      </w:r>
      <w:r w:rsidRPr="00C22EE4">
        <w:rPr>
          <w:rStyle w:val="st42"/>
          <w:rFonts w:ascii="Times New Roman" w:hAnsi="Times New Roman"/>
          <w:sz w:val="24"/>
          <w:szCs w:val="24"/>
        </w:rPr>
        <w:t xml:space="preserve">        63</w:t>
      </w:r>
      <w:r w:rsidRPr="00C22EE4">
        <w:rPr>
          <w:rStyle w:val="st30"/>
          <w:rFonts w:ascii="Times New Roman" w:hAnsi="Times New Roman"/>
          <w:sz w:val="24"/>
          <w:szCs w:val="24"/>
        </w:rPr>
        <w:t>1</w:t>
      </w:r>
      <w:r w:rsidRPr="00C22EE4">
        <w:rPr>
          <w:rStyle w:val="st42"/>
          <w:rFonts w:ascii="Times New Roman" w:hAnsi="Times New Roman"/>
          <w:sz w:val="24"/>
          <w:szCs w:val="24"/>
        </w:rPr>
        <w:t xml:space="preserve">. Всі повідомлення або документи, які надсилаються відповідно до умов цього договору, вважаються врученими іншій стороні належним чином, якщо вони внесені в систему, надіслані поштою рекомендованим листом з повідомленням про вручення відповідно до вимог </w:t>
      </w:r>
      <w:r w:rsidRPr="00C22EE4">
        <w:rPr>
          <w:rStyle w:val="st910"/>
          <w:rFonts w:ascii="Times New Roman" w:hAnsi="Times New Roman"/>
          <w:sz w:val="24"/>
          <w:szCs w:val="24"/>
        </w:rPr>
        <w:t>Закону України</w:t>
      </w:r>
      <w:r w:rsidRPr="00C22EE4">
        <w:rPr>
          <w:rStyle w:val="st42"/>
          <w:rFonts w:ascii="Times New Roman" w:hAnsi="Times New Roman"/>
          <w:sz w:val="24"/>
          <w:szCs w:val="24"/>
        </w:rPr>
        <w:t xml:space="preserve"> “Про поштовий зв’язок” або надіслані на адресу електронної пошти </w:t>
      </w:r>
      <w:r w:rsidRPr="00C22EE4">
        <w:rPr>
          <w:rStyle w:val="st42"/>
          <w:rFonts w:ascii="Times New Roman" w:hAnsi="Times New Roman"/>
          <w:sz w:val="24"/>
          <w:szCs w:val="24"/>
        </w:rPr>
        <w:lastRenderedPageBreak/>
        <w:t>відповідної сторони. Для мети офіційного листування за цим договором сторонами використовуються такі адреси електронної пошти:</w:t>
      </w:r>
    </w:p>
    <w:p w:rsidR="00C22EE4" w:rsidRPr="00C22EE4" w:rsidRDefault="00C22EE4" w:rsidP="00C22EE4">
      <w:pPr>
        <w:pStyle w:val="st2"/>
        <w:rPr>
          <w:rStyle w:val="st42"/>
        </w:rPr>
      </w:pPr>
      <w:r>
        <w:rPr>
          <w:rStyle w:val="st42"/>
        </w:rPr>
        <w:br/>
      </w:r>
      <w:r>
        <w:rPr>
          <w:rStyle w:val="st42"/>
          <w:lang w:val="uk-UA"/>
        </w:rPr>
        <w:t xml:space="preserve">         </w:t>
      </w:r>
      <w:r w:rsidRPr="00C22EE4">
        <w:rPr>
          <w:rStyle w:val="st42"/>
        </w:rPr>
        <w:t>надавача: ___________________;</w:t>
      </w:r>
    </w:p>
    <w:p w:rsidR="00C22EE4" w:rsidRDefault="00C22EE4" w:rsidP="00C22EE4">
      <w:pPr>
        <w:pBdr>
          <w:top w:val="nil"/>
          <w:left w:val="nil"/>
          <w:bottom w:val="nil"/>
          <w:right w:val="nil"/>
          <w:between w:val="nil"/>
        </w:pBdr>
        <w:tabs>
          <w:tab w:val="left" w:pos="1008"/>
        </w:tabs>
        <w:spacing w:before="80"/>
        <w:ind w:firstLine="567"/>
        <w:jc w:val="both"/>
        <w:rPr>
          <w:rStyle w:val="st42"/>
          <w:rFonts w:ascii="Times New Roman" w:hAnsi="Times New Roman"/>
          <w:sz w:val="24"/>
          <w:szCs w:val="24"/>
        </w:rPr>
      </w:pPr>
      <w:r w:rsidRPr="00C22EE4">
        <w:rPr>
          <w:rStyle w:val="st42"/>
          <w:rFonts w:ascii="Times New Roman" w:hAnsi="Times New Roman"/>
          <w:sz w:val="24"/>
          <w:szCs w:val="24"/>
        </w:rPr>
        <w:t>замовника: __________________.</w:t>
      </w:r>
    </w:p>
    <w:p w:rsidR="00F522EA" w:rsidRPr="00C22EE4" w:rsidRDefault="00F522EA" w:rsidP="00C22EE4">
      <w:pPr>
        <w:pBdr>
          <w:top w:val="nil"/>
          <w:left w:val="nil"/>
          <w:bottom w:val="nil"/>
          <w:right w:val="nil"/>
          <w:between w:val="nil"/>
        </w:pBdr>
        <w:tabs>
          <w:tab w:val="left" w:pos="1008"/>
        </w:tabs>
        <w:spacing w:before="80"/>
        <w:ind w:firstLine="567"/>
        <w:jc w:val="both"/>
        <w:rPr>
          <w:rFonts w:ascii="Times New Roman" w:hAnsi="Times New Roman"/>
          <w:color w:val="000000"/>
          <w:sz w:val="24"/>
          <w:szCs w:val="24"/>
        </w:rPr>
      </w:pPr>
    </w:p>
    <w:p w:rsidR="001E50A4" w:rsidRPr="00F96C42" w:rsidRDefault="001E50A4" w:rsidP="001E50A4">
      <w:pPr>
        <w:numPr>
          <w:ilvl w:val="0"/>
          <w:numId w:val="11"/>
        </w:numPr>
        <w:pBdr>
          <w:top w:val="nil"/>
          <w:left w:val="nil"/>
          <w:bottom w:val="nil"/>
          <w:right w:val="nil"/>
          <w:between w:val="nil"/>
        </w:pBdr>
        <w:tabs>
          <w:tab w:val="left" w:pos="1008"/>
        </w:tabs>
        <w:spacing w:before="80"/>
        <w:ind w:left="0" w:firstLine="567"/>
        <w:jc w:val="both"/>
        <w:rPr>
          <w:rFonts w:ascii="Times New Roman" w:hAnsi="Times New Roman"/>
          <w:color w:val="000000"/>
          <w:sz w:val="24"/>
          <w:szCs w:val="24"/>
        </w:rPr>
      </w:pPr>
      <w:r w:rsidRPr="00F96C42">
        <w:rPr>
          <w:rFonts w:ascii="Times New Roman" w:hAnsi="Times New Roman"/>
          <w:color w:val="000000"/>
          <w:sz w:val="24"/>
          <w:szCs w:val="24"/>
        </w:rPr>
        <w:t>Внесення будь-яких змін та доповнень до цього договору не потребує попередньої (до внесення змін або доповнень) чи подальшої згоди пацієнтів (їх законних представників).</w:t>
      </w:r>
    </w:p>
    <w:p w:rsidR="001E50A4" w:rsidRPr="00F96C42" w:rsidRDefault="001E50A4" w:rsidP="001E50A4">
      <w:pPr>
        <w:numPr>
          <w:ilvl w:val="0"/>
          <w:numId w:val="11"/>
        </w:numPr>
        <w:pBdr>
          <w:top w:val="nil"/>
          <w:left w:val="nil"/>
          <w:bottom w:val="nil"/>
          <w:right w:val="nil"/>
          <w:between w:val="nil"/>
        </w:pBdr>
        <w:tabs>
          <w:tab w:val="left" w:pos="1008"/>
        </w:tabs>
        <w:spacing w:before="80"/>
        <w:ind w:left="0" w:firstLine="567"/>
        <w:jc w:val="both"/>
        <w:rPr>
          <w:rFonts w:ascii="Times New Roman" w:hAnsi="Times New Roman"/>
          <w:color w:val="000000"/>
          <w:sz w:val="24"/>
          <w:szCs w:val="24"/>
        </w:rPr>
      </w:pPr>
      <w:r w:rsidRPr="00F96C42">
        <w:rPr>
          <w:rFonts w:ascii="Times New Roman" w:hAnsi="Times New Roman"/>
          <w:color w:val="000000"/>
          <w:sz w:val="24"/>
          <w:szCs w:val="24"/>
        </w:rPr>
        <w:t>Сторони визнають та підтверджують, що інформація та документи, внесені до системи уповноваженими особами сторін, становлять невід’ємну</w:t>
      </w:r>
      <w:r w:rsidRPr="00B47D38">
        <w:rPr>
          <w:rFonts w:ascii="Times New Roman" w:hAnsi="Times New Roman"/>
          <w:color w:val="000000"/>
          <w:sz w:val="28"/>
          <w:szCs w:val="28"/>
        </w:rPr>
        <w:t xml:space="preserve"> </w:t>
      </w:r>
      <w:r w:rsidRPr="00F96C42">
        <w:rPr>
          <w:rFonts w:ascii="Times New Roman" w:hAnsi="Times New Roman"/>
          <w:color w:val="000000"/>
          <w:sz w:val="24"/>
          <w:szCs w:val="24"/>
        </w:rPr>
        <w:t xml:space="preserve">частину цього договору, є повними та достовірними на дату їх внесення до системи, </w:t>
      </w:r>
      <w:proofErr w:type="spellStart"/>
      <w:r w:rsidRPr="00F96C42">
        <w:rPr>
          <w:rFonts w:ascii="Times New Roman" w:hAnsi="Times New Roman"/>
          <w:color w:val="000000"/>
          <w:sz w:val="24"/>
          <w:szCs w:val="24"/>
        </w:rPr>
        <w:t>правомірно</w:t>
      </w:r>
      <w:proofErr w:type="spellEnd"/>
      <w:r w:rsidRPr="00F96C42">
        <w:rPr>
          <w:rFonts w:ascii="Times New Roman" w:hAnsi="Times New Roman"/>
          <w:color w:val="000000"/>
          <w:sz w:val="24"/>
          <w:szCs w:val="24"/>
        </w:rPr>
        <w:t xml:space="preserve"> отримані,</w:t>
      </w:r>
      <w:r w:rsidRPr="00B47D38">
        <w:rPr>
          <w:rFonts w:ascii="Times New Roman" w:hAnsi="Times New Roman"/>
          <w:color w:val="000000"/>
          <w:sz w:val="28"/>
          <w:szCs w:val="28"/>
        </w:rPr>
        <w:t xml:space="preserve"> </w:t>
      </w:r>
      <w:r w:rsidRPr="00F96C42">
        <w:rPr>
          <w:rFonts w:ascii="Times New Roman" w:hAnsi="Times New Roman"/>
          <w:color w:val="000000"/>
          <w:sz w:val="24"/>
          <w:szCs w:val="24"/>
        </w:rPr>
        <w:t>використані або поширені сторонами, не порушують прав та законних інтересів пацієнтів, інших фізичних та юридичних осіб.</w:t>
      </w:r>
    </w:p>
    <w:p w:rsidR="001E50A4" w:rsidRPr="00F96C42" w:rsidRDefault="001E50A4" w:rsidP="001E50A4">
      <w:pPr>
        <w:numPr>
          <w:ilvl w:val="0"/>
          <w:numId w:val="11"/>
        </w:numPr>
        <w:pBdr>
          <w:top w:val="nil"/>
          <w:left w:val="nil"/>
          <w:bottom w:val="nil"/>
          <w:right w:val="nil"/>
          <w:between w:val="nil"/>
        </w:pBdr>
        <w:tabs>
          <w:tab w:val="left" w:pos="1008"/>
        </w:tabs>
        <w:spacing w:before="80"/>
        <w:ind w:left="0" w:firstLine="567"/>
        <w:jc w:val="both"/>
        <w:rPr>
          <w:rFonts w:ascii="Times New Roman" w:hAnsi="Times New Roman"/>
          <w:color w:val="000000"/>
          <w:sz w:val="24"/>
          <w:szCs w:val="24"/>
        </w:rPr>
      </w:pPr>
      <w:r w:rsidRPr="00F96C42">
        <w:rPr>
          <w:rFonts w:ascii="Times New Roman" w:hAnsi="Times New Roman"/>
          <w:color w:val="000000"/>
          <w:sz w:val="24"/>
          <w:szCs w:val="24"/>
        </w:rPr>
        <w:t>Сторони несуть повну відповідальність за повноту та достовірність інформації, зазначеної в договорі та системі, та ризик настання несприятливих наслідків у разі неповідомлення іншій стороні про зміну такої інформації.</w:t>
      </w:r>
    </w:p>
    <w:p w:rsidR="001E50A4" w:rsidRPr="00F96C42" w:rsidRDefault="001E50A4" w:rsidP="001E50A4">
      <w:pPr>
        <w:numPr>
          <w:ilvl w:val="0"/>
          <w:numId w:val="11"/>
        </w:numPr>
        <w:pBdr>
          <w:top w:val="nil"/>
          <w:left w:val="nil"/>
          <w:bottom w:val="nil"/>
          <w:right w:val="nil"/>
          <w:between w:val="nil"/>
        </w:pBdr>
        <w:tabs>
          <w:tab w:val="left" w:pos="1008"/>
        </w:tabs>
        <w:spacing w:before="80"/>
        <w:ind w:left="0" w:firstLine="567"/>
        <w:jc w:val="both"/>
        <w:rPr>
          <w:rFonts w:ascii="Times New Roman" w:hAnsi="Times New Roman"/>
          <w:color w:val="000000"/>
          <w:sz w:val="24"/>
          <w:szCs w:val="24"/>
        </w:rPr>
      </w:pPr>
      <w:r w:rsidRPr="00F96C42">
        <w:rPr>
          <w:rFonts w:ascii="Times New Roman" w:hAnsi="Times New Roman"/>
          <w:color w:val="000000"/>
          <w:sz w:val="24"/>
          <w:szCs w:val="24"/>
        </w:rPr>
        <w:t>Усі додатки до цього договору є його невід’ємною частиною.</w:t>
      </w:r>
    </w:p>
    <w:p w:rsidR="001E50A4" w:rsidRPr="00F96C42" w:rsidRDefault="001E50A4" w:rsidP="001E50A4">
      <w:pPr>
        <w:keepNext/>
        <w:pBdr>
          <w:top w:val="nil"/>
          <w:left w:val="nil"/>
          <w:bottom w:val="nil"/>
          <w:right w:val="nil"/>
          <w:between w:val="nil"/>
        </w:pBdr>
        <w:spacing w:before="240" w:after="120"/>
        <w:jc w:val="center"/>
        <w:rPr>
          <w:rFonts w:ascii="Times New Roman" w:hAnsi="Times New Roman"/>
          <w:color w:val="000000"/>
          <w:sz w:val="24"/>
          <w:szCs w:val="24"/>
        </w:rPr>
      </w:pPr>
      <w:r w:rsidRPr="00F96C42">
        <w:rPr>
          <w:rFonts w:ascii="Times New Roman" w:hAnsi="Times New Roman"/>
          <w:color w:val="000000"/>
          <w:sz w:val="24"/>
          <w:szCs w:val="24"/>
        </w:rPr>
        <w:t>Реквізити сторін</w:t>
      </w:r>
    </w:p>
    <w:tbl>
      <w:tblPr>
        <w:tblW w:w="9030" w:type="dxa"/>
        <w:tblBorders>
          <w:top w:val="nil"/>
          <w:left w:val="nil"/>
          <w:bottom w:val="nil"/>
          <w:right w:val="nil"/>
          <w:insideH w:val="nil"/>
          <w:insideV w:val="nil"/>
        </w:tblBorders>
        <w:tblLayout w:type="fixed"/>
        <w:tblLook w:val="0000" w:firstRow="0" w:lastRow="0" w:firstColumn="0" w:lastColumn="0" w:noHBand="0" w:noVBand="0"/>
      </w:tblPr>
      <w:tblGrid>
        <w:gridCol w:w="4530"/>
        <w:gridCol w:w="4500"/>
      </w:tblGrid>
      <w:tr w:rsidR="001E50A4" w:rsidRPr="00B47D38" w:rsidTr="00AA6D04">
        <w:trPr>
          <w:trHeight w:val="20"/>
        </w:trPr>
        <w:tc>
          <w:tcPr>
            <w:tcW w:w="4530" w:type="dxa"/>
            <w:tcBorders>
              <w:top w:val="nil"/>
              <w:left w:val="nil"/>
              <w:bottom w:val="nil"/>
              <w:right w:val="nil"/>
            </w:tcBorders>
            <w:tcMar>
              <w:top w:w="100" w:type="dxa"/>
              <w:left w:w="100" w:type="dxa"/>
              <w:bottom w:w="100" w:type="dxa"/>
              <w:right w:w="100" w:type="dxa"/>
            </w:tcMar>
          </w:tcPr>
          <w:p w:rsidR="001E50A4" w:rsidRPr="0002757D"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2757D">
              <w:rPr>
                <w:rFonts w:ascii="Times New Roman" w:hAnsi="Times New Roman"/>
                <w:color w:val="000000"/>
                <w:sz w:val="24"/>
                <w:szCs w:val="24"/>
              </w:rPr>
              <w:t>Надавач</w:t>
            </w:r>
          </w:p>
        </w:tc>
        <w:tc>
          <w:tcPr>
            <w:tcW w:w="4500" w:type="dxa"/>
            <w:tcBorders>
              <w:top w:val="nil"/>
              <w:left w:val="nil"/>
              <w:bottom w:val="nil"/>
              <w:right w:val="nil"/>
            </w:tcBorders>
            <w:tcMar>
              <w:top w:w="100" w:type="dxa"/>
              <w:left w:w="100" w:type="dxa"/>
              <w:bottom w:w="100" w:type="dxa"/>
              <w:right w:w="100" w:type="dxa"/>
            </w:tcMar>
          </w:tcPr>
          <w:p w:rsidR="001E50A4" w:rsidRPr="0002757D"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2757D">
              <w:rPr>
                <w:rFonts w:ascii="Times New Roman" w:hAnsi="Times New Roman"/>
                <w:color w:val="000000"/>
                <w:sz w:val="24"/>
                <w:szCs w:val="24"/>
              </w:rPr>
              <w:t>Замовник</w:t>
            </w:r>
          </w:p>
        </w:tc>
      </w:tr>
      <w:tr w:rsidR="001E50A4" w:rsidRPr="00B47D38" w:rsidTr="00AA6D04">
        <w:trPr>
          <w:trHeight w:val="20"/>
        </w:trPr>
        <w:tc>
          <w:tcPr>
            <w:tcW w:w="4530" w:type="dxa"/>
            <w:tcBorders>
              <w:top w:val="nil"/>
              <w:left w:val="nil"/>
              <w:bottom w:val="nil"/>
              <w:right w:val="nil"/>
            </w:tcBorders>
            <w:tcMar>
              <w:top w:w="100" w:type="dxa"/>
              <w:left w:w="100" w:type="dxa"/>
              <w:bottom w:w="100" w:type="dxa"/>
              <w:right w:w="100" w:type="dxa"/>
            </w:tcMar>
          </w:tcPr>
          <w:p w:rsidR="001E50A4" w:rsidRPr="00B47D38" w:rsidRDefault="001E50A4" w:rsidP="00AA6D04">
            <w:pPr>
              <w:pBdr>
                <w:top w:val="nil"/>
                <w:left w:val="nil"/>
                <w:bottom w:val="nil"/>
                <w:right w:val="nil"/>
                <w:between w:val="nil"/>
              </w:pBdr>
              <w:spacing w:line="223" w:lineRule="auto"/>
              <w:rPr>
                <w:rFonts w:ascii="Times New Roman" w:hAnsi="Times New Roman"/>
                <w:color w:val="000000"/>
                <w:sz w:val="24"/>
                <w:szCs w:val="24"/>
              </w:rPr>
            </w:pPr>
            <w:r w:rsidRPr="00B47D38">
              <w:rPr>
                <w:rFonts w:ascii="Times New Roman" w:hAnsi="Times New Roman"/>
                <w:color w:val="000000"/>
                <w:sz w:val="24"/>
                <w:szCs w:val="24"/>
              </w:rPr>
              <w:t xml:space="preserve"> ________________</w:t>
            </w:r>
            <w:r>
              <w:rPr>
                <w:rFonts w:ascii="Times New Roman" w:hAnsi="Times New Roman"/>
                <w:color w:val="000000"/>
                <w:sz w:val="24"/>
                <w:szCs w:val="24"/>
              </w:rPr>
              <w:t>___________________</w:t>
            </w:r>
          </w:p>
          <w:p w:rsidR="001E50A4" w:rsidRPr="00760732" w:rsidRDefault="001E50A4" w:rsidP="00AA6D04">
            <w:pPr>
              <w:pBdr>
                <w:top w:val="nil"/>
                <w:left w:val="nil"/>
                <w:bottom w:val="nil"/>
                <w:right w:val="nil"/>
                <w:between w:val="nil"/>
              </w:pBdr>
              <w:spacing w:before="60" w:line="223" w:lineRule="auto"/>
              <w:jc w:val="center"/>
              <w:rPr>
                <w:rFonts w:ascii="Times New Roman" w:hAnsi="Times New Roman"/>
                <w:color w:val="000000"/>
                <w:sz w:val="20"/>
              </w:rPr>
            </w:pPr>
            <w:r>
              <w:rPr>
                <w:rFonts w:ascii="Times New Roman" w:hAnsi="Times New Roman"/>
                <w:color w:val="000000"/>
                <w:sz w:val="20"/>
              </w:rPr>
              <w:t>(м</w:t>
            </w:r>
            <w:r w:rsidRPr="00760732">
              <w:rPr>
                <w:rFonts w:ascii="Times New Roman" w:hAnsi="Times New Roman"/>
                <w:color w:val="000000"/>
                <w:sz w:val="20"/>
              </w:rPr>
              <w:t>ісцезнаходження</w:t>
            </w:r>
            <w:r>
              <w:rPr>
                <w:rFonts w:ascii="Times New Roman" w:hAnsi="Times New Roman"/>
                <w:color w:val="000000"/>
                <w:sz w:val="20"/>
              </w:rPr>
              <w:t>)</w:t>
            </w:r>
          </w:p>
          <w:p w:rsidR="001E50A4" w:rsidRPr="00033103"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033103">
              <w:rPr>
                <w:rFonts w:ascii="Times New Roman" w:hAnsi="Times New Roman"/>
                <w:color w:val="000000"/>
                <w:sz w:val="28"/>
                <w:szCs w:val="28"/>
              </w:rPr>
              <w:t>______________________________</w:t>
            </w:r>
            <w:r w:rsidRPr="009A629E">
              <w:rPr>
                <w:rFonts w:ascii="Times New Roman" w:hAnsi="Times New Roman"/>
                <w:color w:val="000000"/>
                <w:sz w:val="20"/>
                <w:u w:val="single"/>
              </w:rPr>
              <w:t xml:space="preserve"> </w:t>
            </w:r>
            <w:r w:rsidRPr="006F424F">
              <w:rPr>
                <w:rFonts w:ascii="Times New Roman" w:hAnsi="Times New Roman"/>
                <w:color w:val="000000"/>
                <w:sz w:val="20"/>
              </w:rPr>
              <w:t>(код</w:t>
            </w:r>
            <w:r w:rsidRPr="00B6401F">
              <w:rPr>
                <w:rFonts w:ascii="Times New Roman" w:hAnsi="Times New Roman"/>
                <w:color w:val="000000"/>
                <w:sz w:val="20"/>
              </w:rPr>
              <w:t xml:space="preserve"> </w:t>
            </w:r>
            <w:r w:rsidRPr="00033103">
              <w:rPr>
                <w:rFonts w:ascii="Times New Roman" w:hAnsi="Times New Roman"/>
                <w:color w:val="000000"/>
                <w:sz w:val="20"/>
              </w:rPr>
              <w:t xml:space="preserve">згідно з ЄДРПОУ або реєстраційний номер </w:t>
            </w:r>
            <w:r w:rsidRPr="00033103">
              <w:rPr>
                <w:rFonts w:ascii="Times New Roman" w:hAnsi="Times New Roman"/>
                <w:color w:val="000000"/>
                <w:sz w:val="28"/>
                <w:szCs w:val="28"/>
              </w:rPr>
              <w:t>______________________________</w:t>
            </w:r>
          </w:p>
          <w:p w:rsidR="001E50A4" w:rsidRPr="00033103"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33103">
              <w:rPr>
                <w:rFonts w:ascii="Times New Roman" w:hAnsi="Times New Roman"/>
                <w:color w:val="000000"/>
                <w:sz w:val="20"/>
              </w:rPr>
              <w:t xml:space="preserve">облікової картки платника податків (серія </w:t>
            </w:r>
            <w:r w:rsidRPr="00033103">
              <w:rPr>
                <w:rFonts w:ascii="Times New Roman" w:hAnsi="Times New Roman"/>
                <w:color w:val="000000"/>
                <w:sz w:val="28"/>
                <w:szCs w:val="28"/>
              </w:rPr>
              <w:t>______________________________</w:t>
            </w:r>
          </w:p>
          <w:p w:rsidR="001E50A4" w:rsidRPr="00033103"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33103">
              <w:rPr>
                <w:rFonts w:ascii="Times New Roman" w:hAnsi="Times New Roman"/>
                <w:color w:val="000000"/>
                <w:sz w:val="20"/>
              </w:rPr>
              <w:t xml:space="preserve">та/або номер паспорта для осіб, які через свої </w:t>
            </w:r>
            <w:r w:rsidRPr="00033103">
              <w:rPr>
                <w:rFonts w:ascii="Times New Roman" w:hAnsi="Times New Roman"/>
                <w:color w:val="000000"/>
                <w:sz w:val="28"/>
                <w:szCs w:val="28"/>
              </w:rPr>
              <w:t>______________________________</w:t>
            </w:r>
          </w:p>
          <w:p w:rsidR="001E50A4" w:rsidRPr="00033103"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33103">
              <w:rPr>
                <w:rFonts w:ascii="Times New Roman" w:hAnsi="Times New Roman"/>
                <w:color w:val="000000"/>
                <w:sz w:val="20"/>
              </w:rPr>
              <w:t xml:space="preserve">релігійні переконання відмовляються від </w:t>
            </w:r>
            <w:r w:rsidRPr="00033103">
              <w:rPr>
                <w:rFonts w:ascii="Times New Roman" w:hAnsi="Times New Roman"/>
                <w:color w:val="000000"/>
                <w:sz w:val="28"/>
                <w:szCs w:val="28"/>
              </w:rPr>
              <w:t>______________________________</w:t>
            </w:r>
          </w:p>
          <w:p w:rsidR="001E50A4" w:rsidRPr="00033103"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33103">
              <w:rPr>
                <w:rFonts w:ascii="Times New Roman" w:hAnsi="Times New Roman"/>
                <w:color w:val="000000"/>
                <w:sz w:val="20"/>
              </w:rPr>
              <w:t xml:space="preserve">прийняття реєстраційного номера облікової </w:t>
            </w:r>
            <w:r w:rsidRPr="00033103">
              <w:rPr>
                <w:rFonts w:ascii="Times New Roman" w:hAnsi="Times New Roman"/>
                <w:color w:val="000000"/>
                <w:sz w:val="28"/>
                <w:szCs w:val="28"/>
              </w:rPr>
              <w:t>______________________________</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0"/>
              </w:rPr>
            </w:pPr>
            <w:r w:rsidRPr="00033103">
              <w:rPr>
                <w:rFonts w:ascii="Times New Roman" w:hAnsi="Times New Roman"/>
                <w:color w:val="000000"/>
                <w:sz w:val="20"/>
              </w:rPr>
              <w:t xml:space="preserve">картки платника податків і повідомили про це </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0"/>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033103">
              <w:rPr>
                <w:rFonts w:ascii="Times New Roman" w:hAnsi="Times New Roman"/>
                <w:color w:val="000000"/>
                <w:sz w:val="28"/>
                <w:szCs w:val="28"/>
              </w:rPr>
              <w:t>______________________________</w:t>
            </w:r>
          </w:p>
          <w:p w:rsidR="001E50A4" w:rsidRPr="00033103"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033103">
              <w:rPr>
                <w:rFonts w:ascii="Times New Roman" w:hAnsi="Times New Roman"/>
                <w:color w:val="000000"/>
                <w:sz w:val="20"/>
              </w:rPr>
              <w:t xml:space="preserve">відповідному контролюючому органу) фізичної </w:t>
            </w:r>
            <w:r w:rsidRPr="00033103">
              <w:rPr>
                <w:rFonts w:ascii="Times New Roman" w:hAnsi="Times New Roman"/>
                <w:color w:val="000000"/>
                <w:sz w:val="28"/>
                <w:szCs w:val="28"/>
              </w:rPr>
              <w:t>______________________________</w:t>
            </w:r>
          </w:p>
          <w:p w:rsidR="001E50A4" w:rsidRPr="009A629E" w:rsidRDefault="001E50A4" w:rsidP="00AA6D04">
            <w:pPr>
              <w:pBdr>
                <w:top w:val="nil"/>
                <w:left w:val="nil"/>
                <w:bottom w:val="nil"/>
                <w:right w:val="nil"/>
                <w:between w:val="nil"/>
              </w:pBdr>
              <w:spacing w:line="223" w:lineRule="auto"/>
              <w:jc w:val="center"/>
              <w:rPr>
                <w:rFonts w:ascii="Times New Roman" w:hAnsi="Times New Roman"/>
                <w:color w:val="000000"/>
                <w:sz w:val="20"/>
                <w:u w:val="single"/>
              </w:rPr>
            </w:pPr>
            <w:r w:rsidRPr="009A629E">
              <w:rPr>
                <w:rFonts w:ascii="Times New Roman" w:hAnsi="Times New Roman"/>
                <w:color w:val="000000"/>
                <w:sz w:val="20"/>
              </w:rPr>
              <w:t xml:space="preserve">особи </w:t>
            </w:r>
            <w:r w:rsidR="00B40459">
              <w:rPr>
                <w:rFonts w:ascii="Times New Roman" w:hAnsi="Times New Roman"/>
                <w:color w:val="000000"/>
                <w:sz w:val="20"/>
              </w:rPr>
              <w:t>-</w:t>
            </w:r>
            <w:r w:rsidRPr="009A629E">
              <w:rPr>
                <w:rFonts w:ascii="Times New Roman" w:hAnsi="Times New Roman"/>
                <w:color w:val="000000"/>
                <w:sz w:val="20"/>
              </w:rPr>
              <w:t xml:space="preserve"> підприємця)</w:t>
            </w:r>
          </w:p>
          <w:p w:rsidR="001E50A4" w:rsidRPr="009A629E"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B47D38">
              <w:rPr>
                <w:rFonts w:ascii="Times New Roman" w:hAnsi="Times New Roman"/>
                <w:color w:val="000000"/>
                <w:sz w:val="28"/>
                <w:szCs w:val="28"/>
              </w:rPr>
              <w:t>_________________________</w:t>
            </w:r>
            <w:r>
              <w:rPr>
                <w:rFonts w:ascii="Times New Roman" w:hAnsi="Times New Roman"/>
                <w:color w:val="000000"/>
                <w:sz w:val="28"/>
                <w:szCs w:val="28"/>
              </w:rPr>
              <w:t>_____</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0"/>
              </w:rPr>
            </w:pPr>
            <w:r>
              <w:rPr>
                <w:rFonts w:ascii="Times New Roman" w:hAnsi="Times New Roman"/>
                <w:color w:val="000000"/>
                <w:sz w:val="20"/>
              </w:rPr>
              <w:t>(</w:t>
            </w:r>
            <w:r w:rsidRPr="00760732">
              <w:rPr>
                <w:rFonts w:ascii="Times New Roman" w:hAnsi="Times New Roman"/>
                <w:color w:val="000000"/>
                <w:sz w:val="20"/>
              </w:rPr>
              <w:t>МФО</w:t>
            </w:r>
            <w:r>
              <w:rPr>
                <w:rFonts w:ascii="Times New Roman" w:hAnsi="Times New Roman"/>
                <w:color w:val="000000"/>
                <w:sz w:val="20"/>
              </w:rPr>
              <w:t>)</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B47D38">
              <w:rPr>
                <w:rFonts w:ascii="Times New Roman" w:hAnsi="Times New Roman"/>
                <w:color w:val="000000"/>
                <w:sz w:val="28"/>
                <w:szCs w:val="28"/>
              </w:rPr>
              <w:t>__________</w:t>
            </w:r>
            <w:r>
              <w:rPr>
                <w:rFonts w:ascii="Times New Roman" w:hAnsi="Times New Roman"/>
                <w:color w:val="000000"/>
                <w:sz w:val="28"/>
                <w:szCs w:val="28"/>
              </w:rPr>
              <w:t>____________________</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0"/>
              </w:rPr>
            </w:pPr>
            <w:r>
              <w:rPr>
                <w:rFonts w:ascii="Times New Roman" w:hAnsi="Times New Roman"/>
                <w:color w:val="000000"/>
                <w:sz w:val="20"/>
              </w:rPr>
              <w:t>(р</w:t>
            </w:r>
            <w:r w:rsidRPr="00760732">
              <w:rPr>
                <w:rFonts w:ascii="Times New Roman" w:hAnsi="Times New Roman"/>
                <w:color w:val="000000"/>
                <w:sz w:val="20"/>
              </w:rPr>
              <w:t>озрахунковий рахунок</w:t>
            </w:r>
            <w:r>
              <w:rPr>
                <w:rFonts w:ascii="Times New Roman" w:hAnsi="Times New Roman"/>
                <w:color w:val="000000"/>
                <w:sz w:val="20"/>
              </w:rPr>
              <w:t>)</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B47D38">
              <w:rPr>
                <w:rFonts w:ascii="Times New Roman" w:hAnsi="Times New Roman"/>
                <w:color w:val="000000"/>
                <w:sz w:val="28"/>
                <w:szCs w:val="28"/>
              </w:rPr>
              <w:t>______________________________</w:t>
            </w:r>
          </w:p>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211B57">
              <w:rPr>
                <w:rFonts w:ascii="Times New Roman" w:hAnsi="Times New Roman"/>
                <w:color w:val="000000"/>
                <w:sz w:val="20"/>
              </w:rPr>
              <w:t>(найменування посади, прізвище, власне ім’я</w:t>
            </w:r>
            <w:r>
              <w:rPr>
                <w:rFonts w:ascii="Times New Roman" w:hAnsi="Times New Roman"/>
                <w:color w:val="000000"/>
                <w:sz w:val="20"/>
              </w:rPr>
              <w:br/>
            </w:r>
            <w:r w:rsidRPr="00B47D38">
              <w:rPr>
                <w:rFonts w:ascii="Times New Roman" w:hAnsi="Times New Roman"/>
                <w:color w:val="000000"/>
                <w:sz w:val="28"/>
                <w:szCs w:val="28"/>
              </w:rPr>
              <w:t>______________________________</w:t>
            </w:r>
          </w:p>
          <w:p w:rsidR="001E50A4" w:rsidRPr="00211B57" w:rsidRDefault="001E50A4" w:rsidP="00AA6D04">
            <w:pPr>
              <w:pBdr>
                <w:top w:val="nil"/>
                <w:left w:val="nil"/>
                <w:bottom w:val="nil"/>
                <w:right w:val="nil"/>
                <w:between w:val="nil"/>
              </w:pBdr>
              <w:spacing w:line="223" w:lineRule="auto"/>
              <w:jc w:val="center"/>
              <w:rPr>
                <w:rFonts w:ascii="Times New Roman" w:hAnsi="Times New Roman"/>
                <w:color w:val="000000"/>
                <w:sz w:val="20"/>
              </w:rPr>
            </w:pPr>
            <w:r w:rsidRPr="00211B57">
              <w:rPr>
                <w:rFonts w:ascii="Times New Roman" w:hAnsi="Times New Roman"/>
                <w:color w:val="000000"/>
                <w:sz w:val="20"/>
              </w:rPr>
              <w:t>та по батькові (за наявності)</w:t>
            </w:r>
          </w:p>
        </w:tc>
        <w:tc>
          <w:tcPr>
            <w:tcW w:w="4500" w:type="dxa"/>
            <w:tcBorders>
              <w:top w:val="nil"/>
              <w:left w:val="nil"/>
              <w:bottom w:val="nil"/>
              <w:right w:val="nil"/>
            </w:tcBorders>
            <w:tcMar>
              <w:top w:w="100" w:type="dxa"/>
              <w:left w:w="100" w:type="dxa"/>
              <w:bottom w:w="100" w:type="dxa"/>
              <w:right w:w="100" w:type="dxa"/>
            </w:tcMar>
          </w:tcPr>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B47D38">
              <w:rPr>
                <w:rFonts w:ascii="Times New Roman" w:hAnsi="Times New Roman"/>
                <w:color w:val="000000"/>
                <w:sz w:val="24"/>
                <w:szCs w:val="24"/>
              </w:rPr>
              <w:t>________________</w:t>
            </w:r>
            <w:r>
              <w:rPr>
                <w:rFonts w:ascii="Times New Roman" w:hAnsi="Times New Roman"/>
                <w:color w:val="000000"/>
                <w:sz w:val="24"/>
                <w:szCs w:val="24"/>
              </w:rPr>
              <w:t>___________________</w:t>
            </w:r>
          </w:p>
          <w:p w:rsidR="001E50A4" w:rsidRPr="00760732" w:rsidRDefault="001E50A4" w:rsidP="00AA6D04">
            <w:pPr>
              <w:pBdr>
                <w:top w:val="nil"/>
                <w:left w:val="nil"/>
                <w:bottom w:val="nil"/>
                <w:right w:val="nil"/>
                <w:between w:val="nil"/>
              </w:pBdr>
              <w:spacing w:before="60" w:line="223" w:lineRule="auto"/>
              <w:jc w:val="center"/>
              <w:rPr>
                <w:rFonts w:ascii="Times New Roman" w:hAnsi="Times New Roman"/>
                <w:color w:val="000000"/>
                <w:sz w:val="20"/>
              </w:rPr>
            </w:pPr>
            <w:r>
              <w:rPr>
                <w:rFonts w:ascii="Times New Roman" w:hAnsi="Times New Roman"/>
                <w:color w:val="000000"/>
                <w:sz w:val="20"/>
              </w:rPr>
              <w:t>(м</w:t>
            </w:r>
            <w:r w:rsidRPr="00760732">
              <w:rPr>
                <w:rFonts w:ascii="Times New Roman" w:hAnsi="Times New Roman"/>
                <w:color w:val="000000"/>
                <w:sz w:val="20"/>
              </w:rPr>
              <w:t>ісцезнаходження</w:t>
            </w:r>
            <w:r>
              <w:rPr>
                <w:rFonts w:ascii="Times New Roman" w:hAnsi="Times New Roman"/>
                <w:color w:val="000000"/>
                <w:sz w:val="20"/>
              </w:rPr>
              <w:t>)</w:t>
            </w:r>
          </w:p>
          <w:p w:rsidR="001E50A4" w:rsidRPr="00B47D38" w:rsidRDefault="001E50A4" w:rsidP="00AA6D04">
            <w:pPr>
              <w:pBdr>
                <w:top w:val="nil"/>
                <w:left w:val="nil"/>
                <w:bottom w:val="nil"/>
                <w:right w:val="nil"/>
                <w:between w:val="nil"/>
              </w:pBdr>
              <w:spacing w:before="60" w:line="223" w:lineRule="auto"/>
              <w:jc w:val="center"/>
              <w:rPr>
                <w:rFonts w:ascii="Times New Roman" w:hAnsi="Times New Roman"/>
                <w:color w:val="000000"/>
                <w:sz w:val="28"/>
                <w:szCs w:val="28"/>
              </w:rPr>
            </w:pPr>
            <w:r w:rsidRPr="00B47D38">
              <w:rPr>
                <w:rFonts w:ascii="Times New Roman" w:hAnsi="Times New Roman"/>
                <w:color w:val="000000"/>
                <w:sz w:val="24"/>
                <w:szCs w:val="24"/>
              </w:rPr>
              <w:t>_</w:t>
            </w:r>
            <w:r>
              <w:rPr>
                <w:rFonts w:ascii="Times New Roman" w:hAnsi="Times New Roman"/>
                <w:color w:val="000000"/>
                <w:sz w:val="24"/>
                <w:szCs w:val="24"/>
              </w:rPr>
              <w:t>__________________________________</w:t>
            </w:r>
            <w:r>
              <w:rPr>
                <w:rFonts w:ascii="Times New Roman" w:hAnsi="Times New Roman"/>
                <w:color w:val="000000"/>
                <w:sz w:val="20"/>
              </w:rPr>
              <w:t xml:space="preserve"> (к</w:t>
            </w:r>
            <w:r w:rsidRPr="00760732">
              <w:rPr>
                <w:rFonts w:ascii="Times New Roman" w:hAnsi="Times New Roman"/>
                <w:color w:val="000000"/>
                <w:sz w:val="20"/>
              </w:rPr>
              <w:t>од згідно з ЄДРПОУ</w:t>
            </w:r>
            <w:r>
              <w:rPr>
                <w:rFonts w:ascii="Times New Roman" w:hAnsi="Times New Roman"/>
                <w:color w:val="000000"/>
                <w:sz w:val="20"/>
              </w:rPr>
              <w:t>)</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Pr>
                <w:rFonts w:ascii="Times New Roman" w:hAnsi="Times New Roman"/>
                <w:color w:val="000000"/>
                <w:sz w:val="28"/>
                <w:szCs w:val="28"/>
              </w:rPr>
              <w:t>________________</w:t>
            </w:r>
            <w:r w:rsidRPr="00B47D38">
              <w:rPr>
                <w:rFonts w:ascii="Times New Roman" w:hAnsi="Times New Roman"/>
                <w:color w:val="000000"/>
                <w:sz w:val="28"/>
                <w:szCs w:val="28"/>
              </w:rPr>
              <w:t>______________</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760732">
              <w:rPr>
                <w:rFonts w:ascii="Times New Roman" w:hAnsi="Times New Roman"/>
                <w:color w:val="000000"/>
                <w:sz w:val="20"/>
              </w:rPr>
              <w:t>(</w:t>
            </w:r>
            <w:r>
              <w:rPr>
                <w:rFonts w:ascii="Times New Roman" w:hAnsi="Times New Roman"/>
                <w:color w:val="000000"/>
                <w:sz w:val="20"/>
              </w:rPr>
              <w:t>р</w:t>
            </w:r>
            <w:r w:rsidRPr="00760732">
              <w:rPr>
                <w:rFonts w:ascii="Times New Roman" w:hAnsi="Times New Roman"/>
                <w:color w:val="000000"/>
                <w:sz w:val="20"/>
              </w:rPr>
              <w:t>еквізити рахунк</w:t>
            </w:r>
            <w:r>
              <w:rPr>
                <w:rFonts w:ascii="Times New Roman" w:hAnsi="Times New Roman"/>
                <w:color w:val="000000"/>
                <w:sz w:val="20"/>
              </w:rPr>
              <w:t>а</w:t>
            </w:r>
            <w:r w:rsidRPr="00760732">
              <w:rPr>
                <w:rFonts w:ascii="Times New Roman" w:hAnsi="Times New Roman"/>
                <w:color w:val="000000"/>
                <w:sz w:val="20"/>
              </w:rPr>
              <w:t>)</w:t>
            </w:r>
            <w:r w:rsidRPr="00B47D38">
              <w:rPr>
                <w:rFonts w:ascii="Times New Roman" w:hAnsi="Times New Roman"/>
                <w:color w:val="000000"/>
                <w:sz w:val="28"/>
                <w:szCs w:val="28"/>
              </w:rPr>
              <w:t xml:space="preserve"> </w:t>
            </w: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p>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4"/>
                <w:szCs w:val="24"/>
              </w:rPr>
            </w:pPr>
            <w:r w:rsidRPr="00C9006A">
              <w:rPr>
                <w:rFonts w:ascii="Times New Roman" w:hAnsi="Times New Roman"/>
                <w:color w:val="000000"/>
                <w:sz w:val="24"/>
                <w:szCs w:val="24"/>
              </w:rPr>
              <w:t>___________________________</w:t>
            </w:r>
            <w:r>
              <w:rPr>
                <w:rFonts w:ascii="Times New Roman" w:hAnsi="Times New Roman"/>
                <w:color w:val="000000"/>
                <w:sz w:val="24"/>
                <w:szCs w:val="24"/>
              </w:rPr>
              <w:t>_____</w:t>
            </w:r>
            <w:r w:rsidRPr="00C9006A">
              <w:rPr>
                <w:rFonts w:ascii="Times New Roman" w:hAnsi="Times New Roman"/>
                <w:color w:val="000000"/>
                <w:sz w:val="24"/>
                <w:szCs w:val="24"/>
              </w:rPr>
              <w:t>___</w:t>
            </w:r>
            <w:r w:rsidRPr="00211B57">
              <w:rPr>
                <w:rFonts w:ascii="Times New Roman" w:hAnsi="Times New Roman"/>
                <w:color w:val="000000"/>
                <w:sz w:val="20"/>
              </w:rPr>
              <w:t xml:space="preserve"> (найменування посади, прізвище, власне ім’я </w:t>
            </w:r>
            <w:r>
              <w:rPr>
                <w:rFonts w:ascii="Times New Roman" w:hAnsi="Times New Roman"/>
                <w:color w:val="000000"/>
                <w:sz w:val="20"/>
              </w:rPr>
              <w:br/>
            </w:r>
            <w:r w:rsidRPr="00033103">
              <w:rPr>
                <w:rFonts w:ascii="Times New Roman" w:hAnsi="Times New Roman"/>
                <w:color w:val="000000"/>
                <w:sz w:val="28"/>
                <w:szCs w:val="28"/>
              </w:rPr>
              <w:t>______________________________</w:t>
            </w:r>
          </w:p>
          <w:p w:rsidR="001E50A4" w:rsidRPr="00211B57" w:rsidRDefault="001E50A4" w:rsidP="00AA6D04">
            <w:pPr>
              <w:pBdr>
                <w:top w:val="nil"/>
                <w:left w:val="nil"/>
                <w:bottom w:val="nil"/>
                <w:right w:val="nil"/>
                <w:between w:val="nil"/>
              </w:pBdr>
              <w:spacing w:line="223" w:lineRule="auto"/>
              <w:jc w:val="center"/>
              <w:rPr>
                <w:rFonts w:ascii="Times New Roman" w:hAnsi="Times New Roman"/>
                <w:color w:val="000000"/>
                <w:sz w:val="20"/>
              </w:rPr>
            </w:pPr>
            <w:r w:rsidRPr="00211B57">
              <w:rPr>
                <w:rFonts w:ascii="Times New Roman" w:hAnsi="Times New Roman"/>
                <w:color w:val="000000"/>
                <w:sz w:val="20"/>
              </w:rPr>
              <w:t>та по батькові (за наявності)</w:t>
            </w:r>
          </w:p>
        </w:tc>
      </w:tr>
      <w:tr w:rsidR="001E50A4" w:rsidRPr="00B47D38" w:rsidTr="00AA6D04">
        <w:trPr>
          <w:trHeight w:val="20"/>
        </w:trPr>
        <w:tc>
          <w:tcPr>
            <w:tcW w:w="4530" w:type="dxa"/>
            <w:tcBorders>
              <w:top w:val="nil"/>
              <w:left w:val="nil"/>
              <w:bottom w:val="nil"/>
              <w:right w:val="nil"/>
            </w:tcBorders>
            <w:tcMar>
              <w:top w:w="100" w:type="dxa"/>
              <w:left w:w="100" w:type="dxa"/>
              <w:bottom w:w="100" w:type="dxa"/>
              <w:right w:w="100" w:type="dxa"/>
            </w:tcMar>
          </w:tcPr>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B47D38">
              <w:rPr>
                <w:rFonts w:ascii="Times New Roman" w:hAnsi="Times New Roman"/>
                <w:color w:val="000000"/>
                <w:sz w:val="28"/>
                <w:szCs w:val="28"/>
              </w:rPr>
              <w:t>______________________________</w:t>
            </w:r>
          </w:p>
          <w:p w:rsidR="001E50A4" w:rsidRPr="00211B57" w:rsidRDefault="001E50A4" w:rsidP="00AA6D04">
            <w:pPr>
              <w:pBdr>
                <w:top w:val="nil"/>
                <w:left w:val="nil"/>
                <w:bottom w:val="nil"/>
                <w:right w:val="nil"/>
                <w:between w:val="nil"/>
              </w:pBdr>
              <w:spacing w:line="223" w:lineRule="auto"/>
              <w:jc w:val="center"/>
              <w:rPr>
                <w:rFonts w:ascii="Times New Roman" w:hAnsi="Times New Roman"/>
                <w:color w:val="000000"/>
                <w:sz w:val="20"/>
              </w:rPr>
            </w:pPr>
            <w:r w:rsidRPr="00211B57">
              <w:rPr>
                <w:rFonts w:ascii="Times New Roman" w:hAnsi="Times New Roman"/>
                <w:color w:val="000000"/>
                <w:sz w:val="20"/>
              </w:rPr>
              <w:t>(підпис)</w:t>
            </w:r>
          </w:p>
        </w:tc>
        <w:tc>
          <w:tcPr>
            <w:tcW w:w="4500" w:type="dxa"/>
            <w:tcBorders>
              <w:top w:val="nil"/>
              <w:left w:val="nil"/>
              <w:bottom w:val="nil"/>
              <w:right w:val="nil"/>
            </w:tcBorders>
            <w:tcMar>
              <w:top w:w="100" w:type="dxa"/>
              <w:left w:w="100" w:type="dxa"/>
              <w:bottom w:w="100" w:type="dxa"/>
              <w:right w:w="100" w:type="dxa"/>
            </w:tcMar>
          </w:tcPr>
          <w:p w:rsidR="001E50A4" w:rsidRPr="00B47D38" w:rsidRDefault="001E50A4" w:rsidP="00AA6D04">
            <w:pPr>
              <w:pBdr>
                <w:top w:val="nil"/>
                <w:left w:val="nil"/>
                <w:bottom w:val="nil"/>
                <w:right w:val="nil"/>
                <w:between w:val="nil"/>
              </w:pBdr>
              <w:spacing w:line="223" w:lineRule="auto"/>
              <w:jc w:val="center"/>
              <w:rPr>
                <w:rFonts w:ascii="Times New Roman" w:hAnsi="Times New Roman"/>
                <w:color w:val="000000"/>
                <w:sz w:val="28"/>
                <w:szCs w:val="28"/>
              </w:rPr>
            </w:pPr>
            <w:r w:rsidRPr="00B47D38">
              <w:rPr>
                <w:rFonts w:ascii="Times New Roman" w:hAnsi="Times New Roman"/>
                <w:color w:val="000000"/>
                <w:sz w:val="28"/>
                <w:szCs w:val="28"/>
              </w:rPr>
              <w:t>______________________________</w:t>
            </w:r>
          </w:p>
          <w:p w:rsidR="001E50A4" w:rsidRPr="00211B57" w:rsidRDefault="00B13ACA" w:rsidP="00AA6D04">
            <w:pPr>
              <w:pBdr>
                <w:top w:val="nil"/>
                <w:left w:val="nil"/>
                <w:bottom w:val="nil"/>
                <w:right w:val="nil"/>
                <w:between w:val="nil"/>
              </w:pBdr>
              <w:spacing w:line="223" w:lineRule="auto"/>
              <w:jc w:val="center"/>
              <w:rPr>
                <w:rFonts w:ascii="Times New Roman" w:hAnsi="Times New Roman"/>
                <w:color w:val="000000"/>
                <w:sz w:val="20"/>
              </w:rPr>
            </w:pPr>
            <w:r>
              <w:rPr>
                <w:rFonts w:ascii="Times New Roman" w:hAnsi="Times New Roman"/>
                <w:color w:val="000000"/>
                <w:sz w:val="20"/>
              </w:rPr>
              <w:t>(підпис)</w:t>
            </w:r>
          </w:p>
        </w:tc>
      </w:tr>
    </w:tbl>
    <w:p w:rsidR="001E50A4" w:rsidRDefault="001E50A4"/>
    <w:p w:rsidR="00B13ACA" w:rsidRDefault="00B13ACA"/>
    <w:p w:rsidR="00B13ACA" w:rsidRDefault="00B13ACA"/>
    <w:p w:rsidR="00B13ACA" w:rsidRPr="00CD7A72" w:rsidRDefault="00CD7A72" w:rsidP="00CD7A72">
      <w:pPr>
        <w:jc w:val="both"/>
        <w:rPr>
          <w:rFonts w:ascii="Times New Roman" w:hAnsi="Times New Roman"/>
          <w:sz w:val="18"/>
        </w:rPr>
      </w:pPr>
      <w:r w:rsidRPr="00CD7A72">
        <w:rPr>
          <w:rStyle w:val="st46"/>
          <w:rFonts w:ascii="Times New Roman" w:hAnsi="Times New Roman"/>
          <w:color w:val="auto"/>
          <w:sz w:val="24"/>
        </w:rPr>
        <w:t xml:space="preserve">{Типова форма договору в редакції Постанови КМ </w:t>
      </w:r>
      <w:r w:rsidRPr="00CD7A72">
        <w:rPr>
          <w:rStyle w:val="st131"/>
          <w:rFonts w:ascii="Times New Roman" w:hAnsi="Times New Roman"/>
          <w:color w:val="auto"/>
          <w:sz w:val="24"/>
        </w:rPr>
        <w:t>№ 134 від 27.02.2019</w:t>
      </w:r>
      <w:r w:rsidRPr="00CD7A72">
        <w:rPr>
          <w:rStyle w:val="st46"/>
          <w:rFonts w:ascii="Times New Roman" w:hAnsi="Times New Roman"/>
          <w:color w:val="auto"/>
          <w:sz w:val="24"/>
        </w:rPr>
        <w:t xml:space="preserve">; із змінами, внесеними згідно з Постановами КМ </w:t>
      </w:r>
      <w:r w:rsidRPr="00CD7A72">
        <w:rPr>
          <w:rStyle w:val="st131"/>
          <w:rFonts w:ascii="Times New Roman" w:hAnsi="Times New Roman"/>
          <w:color w:val="auto"/>
          <w:sz w:val="24"/>
        </w:rPr>
        <w:t>№ 1073 від 27.11.2019</w:t>
      </w:r>
      <w:r w:rsidRPr="00CD7A72">
        <w:rPr>
          <w:rStyle w:val="st46"/>
          <w:rFonts w:ascii="Times New Roman" w:hAnsi="Times New Roman"/>
          <w:color w:val="auto"/>
          <w:sz w:val="24"/>
        </w:rPr>
        <w:t xml:space="preserve">, </w:t>
      </w:r>
      <w:r w:rsidRPr="00CD7A72">
        <w:rPr>
          <w:rStyle w:val="st131"/>
          <w:rFonts w:ascii="Times New Roman" w:hAnsi="Times New Roman"/>
          <w:color w:val="auto"/>
          <w:sz w:val="24"/>
        </w:rPr>
        <w:t>№ 65 від 05.02.2020</w:t>
      </w:r>
      <w:r w:rsidRPr="00CD7A72">
        <w:rPr>
          <w:rStyle w:val="st46"/>
          <w:rFonts w:ascii="Times New Roman" w:hAnsi="Times New Roman"/>
          <w:color w:val="auto"/>
          <w:sz w:val="24"/>
        </w:rPr>
        <w:t xml:space="preserve"> - діє до 31 березня 2021 р. з урахуванням змін, внесених Постановою КМ </w:t>
      </w:r>
      <w:r w:rsidRPr="00CD7A72">
        <w:rPr>
          <w:rStyle w:val="st131"/>
          <w:rFonts w:ascii="Times New Roman" w:hAnsi="Times New Roman"/>
          <w:color w:val="auto"/>
          <w:sz w:val="24"/>
        </w:rPr>
        <w:t>№ 1299 від 21.12.2020</w:t>
      </w:r>
      <w:r w:rsidRPr="00CD7A72">
        <w:rPr>
          <w:rStyle w:val="st46"/>
          <w:rFonts w:ascii="Times New Roman" w:hAnsi="Times New Roman"/>
          <w:color w:val="auto"/>
          <w:sz w:val="24"/>
        </w:rPr>
        <w:t xml:space="preserve">, </w:t>
      </w:r>
      <w:r w:rsidRPr="00CD7A72">
        <w:rPr>
          <w:rStyle w:val="st131"/>
          <w:rFonts w:ascii="Times New Roman" w:hAnsi="Times New Roman"/>
          <w:color w:val="auto"/>
          <w:sz w:val="24"/>
        </w:rPr>
        <w:t>№ 1166 від 25.11.2020</w:t>
      </w:r>
      <w:r w:rsidRPr="00CD7A72">
        <w:rPr>
          <w:rStyle w:val="st46"/>
          <w:rFonts w:ascii="Times New Roman" w:hAnsi="Times New Roman"/>
          <w:color w:val="auto"/>
          <w:sz w:val="24"/>
        </w:rPr>
        <w:t xml:space="preserve">; із змінами, внесеними згідно з Постановою КМ </w:t>
      </w:r>
      <w:r w:rsidRPr="00CD7A72">
        <w:rPr>
          <w:rStyle w:val="st131"/>
          <w:rFonts w:ascii="Times New Roman" w:hAnsi="Times New Roman"/>
          <w:color w:val="auto"/>
          <w:sz w:val="24"/>
        </w:rPr>
        <w:t>№ 820 від 09.08.2021</w:t>
      </w:r>
      <w:r w:rsidRPr="00CD7A72">
        <w:rPr>
          <w:rStyle w:val="st46"/>
          <w:rFonts w:ascii="Times New Roman" w:hAnsi="Times New Roman"/>
          <w:color w:val="auto"/>
          <w:sz w:val="24"/>
        </w:rPr>
        <w:t xml:space="preserve"> - щодо набрання чинності змін див. </w:t>
      </w:r>
      <w:r w:rsidRPr="00CD7A72">
        <w:rPr>
          <w:rStyle w:val="st131"/>
          <w:rFonts w:ascii="Times New Roman" w:hAnsi="Times New Roman"/>
          <w:color w:val="auto"/>
          <w:sz w:val="24"/>
        </w:rPr>
        <w:t>пункт 2</w:t>
      </w:r>
      <w:r w:rsidRPr="00CD7A72">
        <w:rPr>
          <w:rStyle w:val="st46"/>
          <w:rFonts w:ascii="Times New Roman" w:hAnsi="Times New Roman"/>
          <w:color w:val="auto"/>
          <w:sz w:val="24"/>
        </w:rPr>
        <w:t xml:space="preserve"> Постанови; в редакції Постанови КМ </w:t>
      </w:r>
      <w:r w:rsidRPr="00CD7A72">
        <w:rPr>
          <w:rStyle w:val="st131"/>
          <w:rFonts w:ascii="Times New Roman" w:hAnsi="Times New Roman"/>
          <w:color w:val="auto"/>
          <w:sz w:val="24"/>
        </w:rPr>
        <w:t>№ 1067 від 06.10.2021</w:t>
      </w:r>
      <w:r w:rsidRPr="00CD7A72">
        <w:rPr>
          <w:rStyle w:val="st46"/>
          <w:rFonts w:ascii="Times New Roman" w:hAnsi="Times New Roman"/>
          <w:color w:val="auto"/>
          <w:sz w:val="24"/>
        </w:rPr>
        <w:t xml:space="preserve">; із змінами, внесеними згідно з Постановами КМ </w:t>
      </w:r>
      <w:r w:rsidRPr="00CD7A72">
        <w:rPr>
          <w:rStyle w:val="st131"/>
          <w:rFonts w:ascii="Times New Roman" w:hAnsi="Times New Roman"/>
          <w:color w:val="auto"/>
          <w:sz w:val="24"/>
        </w:rPr>
        <w:t>№ 1168 від 10.11.2021</w:t>
      </w:r>
      <w:r w:rsidRPr="00CD7A72">
        <w:rPr>
          <w:rStyle w:val="st46"/>
          <w:rFonts w:ascii="Times New Roman" w:hAnsi="Times New Roman"/>
          <w:color w:val="auto"/>
          <w:sz w:val="24"/>
        </w:rPr>
        <w:t xml:space="preserve">, </w:t>
      </w:r>
      <w:r w:rsidRPr="00CD7A72">
        <w:rPr>
          <w:rStyle w:val="st131"/>
          <w:rFonts w:ascii="Times New Roman" w:hAnsi="Times New Roman"/>
          <w:color w:val="auto"/>
          <w:sz w:val="24"/>
        </w:rPr>
        <w:t>№ 1268 від 04.11.2022</w:t>
      </w:r>
      <w:r w:rsidRPr="00CD7A72">
        <w:rPr>
          <w:rStyle w:val="st42"/>
          <w:rFonts w:ascii="Times New Roman" w:hAnsi="Times New Roman"/>
          <w:color w:val="auto"/>
          <w:sz w:val="24"/>
        </w:rPr>
        <w:t xml:space="preserve">, </w:t>
      </w:r>
      <w:r w:rsidRPr="00CD7A72">
        <w:rPr>
          <w:rStyle w:val="st131"/>
          <w:rFonts w:ascii="Times New Roman" w:hAnsi="Times New Roman"/>
          <w:color w:val="auto"/>
          <w:sz w:val="24"/>
        </w:rPr>
        <w:t>№ 1093 від 17.10.2023</w:t>
      </w:r>
      <w:r w:rsidRPr="00CD7A72">
        <w:rPr>
          <w:rStyle w:val="st46"/>
          <w:rFonts w:ascii="Times New Roman" w:hAnsi="Times New Roman"/>
          <w:color w:val="auto"/>
          <w:sz w:val="24"/>
        </w:rPr>
        <w:t xml:space="preserve">, </w:t>
      </w:r>
      <w:r w:rsidRPr="00CD7A72">
        <w:rPr>
          <w:rStyle w:val="st131"/>
          <w:rFonts w:ascii="Times New Roman" w:hAnsi="Times New Roman"/>
          <w:color w:val="auto"/>
          <w:sz w:val="24"/>
        </w:rPr>
        <w:t>№ 1139 від 20.10.2023</w:t>
      </w:r>
      <w:r w:rsidRPr="00CD7A72">
        <w:rPr>
          <w:rStyle w:val="st46"/>
          <w:rFonts w:ascii="Times New Roman" w:hAnsi="Times New Roman"/>
          <w:color w:val="auto"/>
          <w:sz w:val="24"/>
        </w:rPr>
        <w:t xml:space="preserve"> - застосовується з 1 вересня 2023 року}</w:t>
      </w:r>
    </w:p>
    <w:sectPr w:rsidR="00B13ACA" w:rsidRPr="00CD7A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93F"/>
    <w:multiLevelType w:val="multilevel"/>
    <w:tmpl w:val="B4245E76"/>
    <w:lvl w:ilvl="0">
      <w:start w:val="1"/>
      <w:numFmt w:val="decimal"/>
      <w:lvlText w:val="%1)"/>
      <w:lvlJc w:val="left"/>
      <w:pPr>
        <w:ind w:left="1353"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DF4444"/>
    <w:multiLevelType w:val="multilevel"/>
    <w:tmpl w:val="2892F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4E33CB"/>
    <w:multiLevelType w:val="multilevel"/>
    <w:tmpl w:val="29E0E41C"/>
    <w:lvl w:ilvl="0">
      <w:start w:val="45"/>
      <w:numFmt w:val="decimal"/>
      <w:lvlText w:val="%1."/>
      <w:lvlJc w:val="left"/>
      <w:pPr>
        <w:ind w:left="927"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C5F9E"/>
    <w:multiLevelType w:val="multilevel"/>
    <w:tmpl w:val="E6804F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237AA2"/>
    <w:multiLevelType w:val="multilevel"/>
    <w:tmpl w:val="01D4720C"/>
    <w:lvl w:ilvl="0">
      <w:start w:val="1"/>
      <w:numFmt w:val="decimal"/>
      <w:lvlText w:val="%1)"/>
      <w:lvlJc w:val="left"/>
      <w:pPr>
        <w:ind w:left="927"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380BE7"/>
    <w:multiLevelType w:val="multilevel"/>
    <w:tmpl w:val="1EF26BD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4793D"/>
    <w:multiLevelType w:val="multilevel"/>
    <w:tmpl w:val="CDBE7F66"/>
    <w:lvl w:ilvl="0">
      <w:start w:val="1"/>
      <w:numFmt w:val="decimal"/>
      <w:lvlText w:val="%1."/>
      <w:lvlJc w:val="left"/>
      <w:pPr>
        <w:ind w:left="502" w:hanging="360"/>
      </w:pPr>
    </w:lvl>
    <w:lvl w:ilvl="1">
      <w:start w:val="1"/>
      <w:numFmt w:val="lowerLetter"/>
      <w:lvlText w:val="%2."/>
      <w:lvlJc w:val="left"/>
      <w:pPr>
        <w:ind w:left="1647" w:hanging="360"/>
      </w:pPr>
    </w:lvl>
    <w:lvl w:ilvl="2">
      <w:start w:val="1"/>
      <w:numFmt w:val="decimal"/>
      <w:lvlText w:val="%3)"/>
      <w:lvlJc w:val="left"/>
      <w:pPr>
        <w:ind w:left="3147" w:hanging="9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8750455"/>
    <w:multiLevelType w:val="multilevel"/>
    <w:tmpl w:val="B7F4A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EE57A59"/>
    <w:multiLevelType w:val="multilevel"/>
    <w:tmpl w:val="02802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0008B7"/>
    <w:multiLevelType w:val="multilevel"/>
    <w:tmpl w:val="D81088AC"/>
    <w:lvl w:ilvl="0">
      <w:start w:val="1"/>
      <w:numFmt w:val="decimal"/>
      <w:lvlText w:val="%1)"/>
      <w:lvlJc w:val="left"/>
      <w:pPr>
        <w:ind w:left="786"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627A2E"/>
    <w:multiLevelType w:val="multilevel"/>
    <w:tmpl w:val="170EF0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80F1EB0"/>
    <w:multiLevelType w:val="multilevel"/>
    <w:tmpl w:val="FA8C6C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5"/>
  </w:num>
  <w:num w:numId="4">
    <w:abstractNumId w:val="11"/>
  </w:num>
  <w:num w:numId="5">
    <w:abstractNumId w:val="10"/>
  </w:num>
  <w:num w:numId="6">
    <w:abstractNumId w:val="3"/>
  </w:num>
  <w:num w:numId="7">
    <w:abstractNumId w:val="9"/>
  </w:num>
  <w:num w:numId="8">
    <w:abstractNumId w:val="7"/>
  </w:num>
  <w:num w:numId="9">
    <w:abstractNumId w:val="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A4"/>
    <w:rsid w:val="000170D1"/>
    <w:rsid w:val="00026232"/>
    <w:rsid w:val="00026C1D"/>
    <w:rsid w:val="0002757D"/>
    <w:rsid w:val="0006755C"/>
    <w:rsid w:val="000F0391"/>
    <w:rsid w:val="00132EF1"/>
    <w:rsid w:val="001E50A4"/>
    <w:rsid w:val="001E519E"/>
    <w:rsid w:val="001F252F"/>
    <w:rsid w:val="00200471"/>
    <w:rsid w:val="00232CE4"/>
    <w:rsid w:val="00245046"/>
    <w:rsid w:val="00251978"/>
    <w:rsid w:val="002736B4"/>
    <w:rsid w:val="00284320"/>
    <w:rsid w:val="002B706A"/>
    <w:rsid w:val="002C25E2"/>
    <w:rsid w:val="00330401"/>
    <w:rsid w:val="003B0339"/>
    <w:rsid w:val="00443E12"/>
    <w:rsid w:val="00476C82"/>
    <w:rsid w:val="004D2DBF"/>
    <w:rsid w:val="004D3BFB"/>
    <w:rsid w:val="00505A4A"/>
    <w:rsid w:val="0057754A"/>
    <w:rsid w:val="00591334"/>
    <w:rsid w:val="005D0829"/>
    <w:rsid w:val="005D3831"/>
    <w:rsid w:val="005D6869"/>
    <w:rsid w:val="005E036C"/>
    <w:rsid w:val="005E16F1"/>
    <w:rsid w:val="00614F97"/>
    <w:rsid w:val="00661601"/>
    <w:rsid w:val="00714BAB"/>
    <w:rsid w:val="00791878"/>
    <w:rsid w:val="0081495C"/>
    <w:rsid w:val="00820805"/>
    <w:rsid w:val="00823A5C"/>
    <w:rsid w:val="008356B4"/>
    <w:rsid w:val="00870C57"/>
    <w:rsid w:val="008B14AA"/>
    <w:rsid w:val="008B4807"/>
    <w:rsid w:val="008C4ACA"/>
    <w:rsid w:val="00937BF3"/>
    <w:rsid w:val="00946AA0"/>
    <w:rsid w:val="00952551"/>
    <w:rsid w:val="00971E1F"/>
    <w:rsid w:val="009960E8"/>
    <w:rsid w:val="009B210A"/>
    <w:rsid w:val="009F1B91"/>
    <w:rsid w:val="00A428C4"/>
    <w:rsid w:val="00A515A3"/>
    <w:rsid w:val="00AC02FA"/>
    <w:rsid w:val="00B10AC7"/>
    <w:rsid w:val="00B13ACA"/>
    <w:rsid w:val="00B14B27"/>
    <w:rsid w:val="00B22512"/>
    <w:rsid w:val="00B40459"/>
    <w:rsid w:val="00B41916"/>
    <w:rsid w:val="00B5252B"/>
    <w:rsid w:val="00B7725A"/>
    <w:rsid w:val="00BB6CB4"/>
    <w:rsid w:val="00BC5D96"/>
    <w:rsid w:val="00C11CB5"/>
    <w:rsid w:val="00C22EE4"/>
    <w:rsid w:val="00C56B09"/>
    <w:rsid w:val="00C72EF7"/>
    <w:rsid w:val="00CA2311"/>
    <w:rsid w:val="00CB4E2C"/>
    <w:rsid w:val="00CD7802"/>
    <w:rsid w:val="00CD7A72"/>
    <w:rsid w:val="00CE6504"/>
    <w:rsid w:val="00D36314"/>
    <w:rsid w:val="00D41802"/>
    <w:rsid w:val="00D64974"/>
    <w:rsid w:val="00D72B44"/>
    <w:rsid w:val="00D975C3"/>
    <w:rsid w:val="00DE3500"/>
    <w:rsid w:val="00DF2B3E"/>
    <w:rsid w:val="00E93E10"/>
    <w:rsid w:val="00E9443F"/>
    <w:rsid w:val="00F522EA"/>
    <w:rsid w:val="00F81E7F"/>
    <w:rsid w:val="00F92C17"/>
    <w:rsid w:val="00F96C42"/>
    <w:rsid w:val="00FB1ECB"/>
    <w:rsid w:val="00FE6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0F8F"/>
  <w15:chartTrackingRefBased/>
  <w15:docId w15:val="{ABF6AAA8-4586-4B23-8733-C3E1CD5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0A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E50A4"/>
    <w:pPr>
      <w:spacing w:before="120"/>
      <w:ind w:firstLine="567"/>
    </w:pPr>
  </w:style>
  <w:style w:type="character" w:customStyle="1" w:styleId="st131">
    <w:name w:val="st131"/>
    <w:uiPriority w:val="99"/>
    <w:rsid w:val="00B13ACA"/>
    <w:rPr>
      <w:i/>
      <w:iCs/>
      <w:color w:val="0000FF"/>
    </w:rPr>
  </w:style>
  <w:style w:type="character" w:customStyle="1" w:styleId="st46">
    <w:name w:val="st46"/>
    <w:uiPriority w:val="99"/>
    <w:rsid w:val="00B13ACA"/>
    <w:rPr>
      <w:i/>
      <w:iCs/>
      <w:color w:val="000000"/>
    </w:rPr>
  </w:style>
  <w:style w:type="character" w:customStyle="1" w:styleId="st42">
    <w:name w:val="st42"/>
    <w:uiPriority w:val="99"/>
    <w:rsid w:val="009F1B91"/>
    <w:rPr>
      <w:color w:val="000000"/>
    </w:rPr>
  </w:style>
  <w:style w:type="paragraph" w:styleId="a4">
    <w:name w:val="List Paragraph"/>
    <w:basedOn w:val="a"/>
    <w:uiPriority w:val="34"/>
    <w:qFormat/>
    <w:rsid w:val="000F0391"/>
    <w:pPr>
      <w:ind w:left="720"/>
      <w:contextualSpacing/>
    </w:pPr>
  </w:style>
  <w:style w:type="character" w:customStyle="1" w:styleId="st30">
    <w:name w:val="st30"/>
    <w:uiPriority w:val="99"/>
    <w:rsid w:val="000F0391"/>
    <w:rPr>
      <w:b/>
      <w:bCs/>
      <w:color w:val="000000"/>
      <w:sz w:val="32"/>
      <w:szCs w:val="32"/>
      <w:vertAlign w:val="superscript"/>
    </w:rPr>
  </w:style>
  <w:style w:type="paragraph" w:customStyle="1" w:styleId="st2">
    <w:name w:val="st2"/>
    <w:uiPriority w:val="99"/>
    <w:rsid w:val="000F0391"/>
    <w:pPr>
      <w:autoSpaceDE w:val="0"/>
      <w:autoSpaceDN w:val="0"/>
      <w:adjustRightInd w:val="0"/>
      <w:spacing w:after="150" w:line="240" w:lineRule="auto"/>
      <w:ind w:firstLine="450"/>
      <w:jc w:val="both"/>
    </w:pPr>
    <w:rPr>
      <w:rFonts w:ascii="Times New Roman" w:hAnsi="Times New Roman" w:cs="Times New Roman"/>
      <w:sz w:val="24"/>
      <w:szCs w:val="24"/>
      <w:lang w:val="x-none"/>
    </w:rPr>
  </w:style>
  <w:style w:type="character" w:customStyle="1" w:styleId="st910">
    <w:name w:val="st910"/>
    <w:uiPriority w:val="99"/>
    <w:rsid w:val="00C22EE4"/>
    <w:rPr>
      <w:color w:val="0000FF"/>
    </w:rPr>
  </w:style>
  <w:style w:type="character" w:customStyle="1" w:styleId="st121">
    <w:name w:val="st121"/>
    <w:uiPriority w:val="99"/>
    <w:rsid w:val="00D72B4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61A0-662D-40E6-BE14-24992DDE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39208</Words>
  <Characters>22350</Characters>
  <Application>Microsoft Office Word</Application>
  <DocSecurity>0</DocSecurity>
  <Lines>186</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2023-11-06T12:44:00Z</dcterms:created>
  <dcterms:modified xsi:type="dcterms:W3CDTF">2023-11-06T12:57:00Z</dcterms:modified>
</cp:coreProperties>
</file>